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6BB" w:rsidRPr="00994933" w:rsidRDefault="00DE56BB" w:rsidP="005B657F">
      <w:pPr>
        <w:pStyle w:val="a4"/>
        <w:ind w:left="0" w:right="-53"/>
        <w:rPr>
          <w:sz w:val="28"/>
          <w:szCs w:val="28"/>
        </w:rPr>
      </w:pPr>
    </w:p>
    <w:p w:rsidR="006C1565" w:rsidRPr="006C1565" w:rsidRDefault="00C47E21" w:rsidP="00C47E21">
      <w:pPr>
        <w:pStyle w:val="a4"/>
        <w:ind w:left="5387" w:right="-53"/>
        <w:rPr>
          <w:b/>
          <w:i/>
          <w:szCs w:val="32"/>
        </w:rPr>
      </w:pPr>
      <w:r w:rsidRPr="00994933">
        <w:rPr>
          <w:sz w:val="28"/>
          <w:szCs w:val="28"/>
        </w:rPr>
        <w:t xml:space="preserve">Выступление </w:t>
      </w:r>
      <w:r>
        <w:rPr>
          <w:sz w:val="28"/>
          <w:szCs w:val="28"/>
        </w:rPr>
        <w:t>председателя Финансово-бюджетной</w:t>
      </w:r>
      <w:bookmarkStart w:id="0" w:name="_GoBack"/>
      <w:bookmarkEnd w:id="0"/>
      <w:r>
        <w:rPr>
          <w:sz w:val="28"/>
          <w:szCs w:val="28"/>
        </w:rPr>
        <w:t xml:space="preserve"> Палаты Верхнеуслонского муниципального района  Республики Татарстан на публичных слушаниях</w:t>
      </w:r>
      <w:r w:rsidRPr="00994933">
        <w:rPr>
          <w:sz w:val="28"/>
          <w:szCs w:val="28"/>
        </w:rPr>
        <w:t xml:space="preserve"> по проекту </w:t>
      </w:r>
      <w:r w:rsidR="00BA6630">
        <w:rPr>
          <w:sz w:val="28"/>
          <w:szCs w:val="28"/>
        </w:rPr>
        <w:t>бюджета</w:t>
      </w:r>
      <w:r w:rsidR="0058075A" w:rsidRPr="00994933">
        <w:rPr>
          <w:sz w:val="28"/>
          <w:szCs w:val="28"/>
        </w:rPr>
        <w:t xml:space="preserve"> на </w:t>
      </w:r>
      <w:r w:rsidR="00DF3D91" w:rsidRPr="00994933">
        <w:rPr>
          <w:sz w:val="28"/>
          <w:szCs w:val="28"/>
        </w:rPr>
        <w:t>201</w:t>
      </w:r>
      <w:r w:rsidR="00C43BC3">
        <w:rPr>
          <w:sz w:val="28"/>
          <w:szCs w:val="28"/>
        </w:rPr>
        <w:t>8</w:t>
      </w:r>
      <w:r w:rsidR="0058075A" w:rsidRPr="00994933">
        <w:rPr>
          <w:sz w:val="28"/>
          <w:szCs w:val="28"/>
        </w:rPr>
        <w:t xml:space="preserve"> год</w:t>
      </w:r>
      <w:r w:rsidR="008C4853">
        <w:rPr>
          <w:sz w:val="28"/>
          <w:szCs w:val="28"/>
        </w:rPr>
        <w:t xml:space="preserve"> и на плановый период 201</w:t>
      </w:r>
      <w:r w:rsidR="00C43BC3">
        <w:rPr>
          <w:sz w:val="28"/>
          <w:szCs w:val="28"/>
        </w:rPr>
        <w:t>9</w:t>
      </w:r>
      <w:r w:rsidR="008C4853">
        <w:rPr>
          <w:sz w:val="28"/>
          <w:szCs w:val="28"/>
        </w:rPr>
        <w:t xml:space="preserve"> и 20</w:t>
      </w:r>
      <w:r w:rsidR="00C43BC3">
        <w:rPr>
          <w:sz w:val="28"/>
          <w:szCs w:val="28"/>
        </w:rPr>
        <w:t>20</w:t>
      </w:r>
      <w:r w:rsidR="008C4853">
        <w:rPr>
          <w:sz w:val="28"/>
          <w:szCs w:val="28"/>
        </w:rPr>
        <w:t xml:space="preserve"> годов</w:t>
      </w:r>
    </w:p>
    <w:p w:rsidR="0026519B" w:rsidRDefault="0026519B" w:rsidP="00E54B29">
      <w:pPr>
        <w:shd w:val="clear" w:color="auto" w:fill="FFFFFF"/>
        <w:spacing w:line="360" w:lineRule="auto"/>
        <w:ind w:firstLine="720"/>
        <w:rPr>
          <w:b/>
          <w:sz w:val="32"/>
          <w:szCs w:val="32"/>
        </w:rPr>
      </w:pPr>
    </w:p>
    <w:p w:rsidR="005431F0" w:rsidRPr="00037E67" w:rsidRDefault="005431F0" w:rsidP="0026519B">
      <w:pPr>
        <w:shd w:val="clear" w:color="auto" w:fill="FFFFFF"/>
        <w:spacing w:line="360" w:lineRule="auto"/>
        <w:ind w:firstLine="720"/>
        <w:jc w:val="center"/>
        <w:rPr>
          <w:b/>
          <w:sz w:val="32"/>
          <w:szCs w:val="32"/>
        </w:rPr>
      </w:pPr>
      <w:r w:rsidRPr="00037E67">
        <w:rPr>
          <w:b/>
          <w:sz w:val="32"/>
          <w:szCs w:val="32"/>
        </w:rPr>
        <w:t xml:space="preserve">Уважаемый </w:t>
      </w:r>
      <w:r w:rsidR="002D68D8">
        <w:rPr>
          <w:b/>
          <w:sz w:val="32"/>
          <w:szCs w:val="32"/>
        </w:rPr>
        <w:t>Ленар Саетзянович</w:t>
      </w:r>
      <w:r w:rsidRPr="00037E67">
        <w:rPr>
          <w:b/>
          <w:sz w:val="32"/>
          <w:szCs w:val="32"/>
        </w:rPr>
        <w:t>!</w:t>
      </w:r>
    </w:p>
    <w:p w:rsidR="0058075A" w:rsidRPr="00037E67" w:rsidRDefault="005B657F" w:rsidP="0026519B">
      <w:pPr>
        <w:shd w:val="clear" w:color="auto" w:fill="FFFFFF"/>
        <w:spacing w:line="360" w:lineRule="auto"/>
        <w:ind w:firstLine="720"/>
        <w:jc w:val="center"/>
        <w:rPr>
          <w:b/>
          <w:sz w:val="32"/>
          <w:szCs w:val="32"/>
        </w:rPr>
      </w:pPr>
      <w:r w:rsidRPr="00037E67">
        <w:rPr>
          <w:b/>
          <w:sz w:val="32"/>
          <w:szCs w:val="32"/>
        </w:rPr>
        <w:t xml:space="preserve">Уважаемые </w:t>
      </w:r>
      <w:r w:rsidR="000F0FDF">
        <w:rPr>
          <w:b/>
          <w:sz w:val="32"/>
          <w:szCs w:val="32"/>
        </w:rPr>
        <w:t>приглашенные!</w:t>
      </w:r>
    </w:p>
    <w:p w:rsidR="00C47E21" w:rsidRDefault="00037E67" w:rsidP="00C47E21">
      <w:pPr>
        <w:shd w:val="clear" w:color="auto" w:fill="FFFFFF"/>
        <w:spacing w:line="360" w:lineRule="auto"/>
        <w:ind w:firstLine="720"/>
        <w:jc w:val="both"/>
        <w:rPr>
          <w:sz w:val="32"/>
          <w:szCs w:val="32"/>
        </w:rPr>
      </w:pPr>
      <w:r w:rsidRPr="00037E67">
        <w:rPr>
          <w:b/>
          <w:sz w:val="32"/>
          <w:szCs w:val="32"/>
        </w:rPr>
        <w:t>(Слайд1)</w:t>
      </w:r>
      <w:r w:rsidR="0026519B">
        <w:rPr>
          <w:b/>
          <w:sz w:val="32"/>
          <w:szCs w:val="32"/>
        </w:rPr>
        <w:t xml:space="preserve"> </w:t>
      </w:r>
      <w:r w:rsidR="00C47E21">
        <w:rPr>
          <w:sz w:val="32"/>
          <w:szCs w:val="32"/>
        </w:rPr>
        <w:t>Прежде чем перейти к вопросу повестки дня, разрешите дать краткую характеристику текущего исполнения консолидированного бюджета района.</w:t>
      </w:r>
    </w:p>
    <w:p w:rsidR="00C47E21" w:rsidRDefault="00C47E21" w:rsidP="00C47E21">
      <w:pPr>
        <w:shd w:val="clear" w:color="auto" w:fill="FFFFFF"/>
        <w:spacing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По отчетным данным за 1</w:t>
      </w:r>
      <w:r w:rsidR="00944584">
        <w:rPr>
          <w:sz w:val="32"/>
          <w:szCs w:val="32"/>
        </w:rPr>
        <w:t>0</w:t>
      </w:r>
      <w:r>
        <w:rPr>
          <w:sz w:val="32"/>
          <w:szCs w:val="32"/>
        </w:rPr>
        <w:t xml:space="preserve"> месяцев текущего года в консолидированный бюджет  района мобилизовано налоговых и неналоговых доходов </w:t>
      </w:r>
      <w:r w:rsidR="00944584">
        <w:rPr>
          <w:sz w:val="32"/>
          <w:szCs w:val="32"/>
        </w:rPr>
        <w:t>233</w:t>
      </w:r>
      <w:r>
        <w:rPr>
          <w:sz w:val="32"/>
          <w:szCs w:val="32"/>
        </w:rPr>
        <w:t xml:space="preserve"> млн. рублей, что составляет  11</w:t>
      </w:r>
      <w:r w:rsidR="00944584">
        <w:rPr>
          <w:sz w:val="32"/>
          <w:szCs w:val="32"/>
        </w:rPr>
        <w:t>7</w:t>
      </w:r>
      <w:r>
        <w:rPr>
          <w:sz w:val="32"/>
          <w:szCs w:val="32"/>
        </w:rPr>
        <w:t xml:space="preserve"> % к годовому плану. По налогу на доходы физических лиц исполнение за 10 месяцев составило </w:t>
      </w:r>
      <w:r w:rsidR="00944584">
        <w:rPr>
          <w:sz w:val="32"/>
          <w:szCs w:val="32"/>
        </w:rPr>
        <w:t>126</w:t>
      </w:r>
      <w:r>
        <w:rPr>
          <w:sz w:val="32"/>
          <w:szCs w:val="32"/>
        </w:rPr>
        <w:t xml:space="preserve"> %,  по налогу на имущество физических лиц – всего лишь </w:t>
      </w:r>
      <w:r w:rsidR="00944584">
        <w:rPr>
          <w:sz w:val="32"/>
          <w:szCs w:val="32"/>
        </w:rPr>
        <w:t>35</w:t>
      </w:r>
      <w:r>
        <w:rPr>
          <w:sz w:val="32"/>
          <w:szCs w:val="32"/>
        </w:rPr>
        <w:t xml:space="preserve"> % , на низкое исполнение по данному виду н</w:t>
      </w:r>
      <w:r w:rsidR="00944584">
        <w:rPr>
          <w:sz w:val="32"/>
          <w:szCs w:val="32"/>
        </w:rPr>
        <w:t>алога оказало влияние изменение с 2016 года</w:t>
      </w:r>
      <w:r>
        <w:rPr>
          <w:sz w:val="32"/>
          <w:szCs w:val="32"/>
        </w:rPr>
        <w:t xml:space="preserve"> срока уплаты – до 1 декабря (</w:t>
      </w:r>
      <w:r w:rsidR="00944584">
        <w:rPr>
          <w:sz w:val="32"/>
          <w:szCs w:val="32"/>
        </w:rPr>
        <w:t>до 2016 года</w:t>
      </w:r>
      <w:r>
        <w:rPr>
          <w:sz w:val="32"/>
          <w:szCs w:val="32"/>
        </w:rPr>
        <w:t xml:space="preserve"> срок уплаты был до 1 октября).</w:t>
      </w:r>
    </w:p>
    <w:p w:rsidR="00C47E21" w:rsidRDefault="00C47E21" w:rsidP="00C47E21">
      <w:pPr>
        <w:shd w:val="clear" w:color="auto" w:fill="FFFFFF"/>
        <w:spacing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Поступившие в бюджет средства позволили  своевременно  выплачивать заработную плату  работникам бюджетной сферы, оплачивать коммунальные услуги и осуществлять социальные выплаты. Расходная часть бюджета выполнена на 7</w:t>
      </w:r>
      <w:r w:rsidR="00944584">
        <w:rPr>
          <w:sz w:val="32"/>
          <w:szCs w:val="32"/>
        </w:rPr>
        <w:t>3</w:t>
      </w:r>
      <w:r>
        <w:rPr>
          <w:sz w:val="32"/>
          <w:szCs w:val="32"/>
        </w:rPr>
        <w:t xml:space="preserve"> %.</w:t>
      </w:r>
    </w:p>
    <w:p w:rsidR="00037E67" w:rsidRDefault="00037E67" w:rsidP="00BE4D4F">
      <w:pPr>
        <w:shd w:val="clear" w:color="auto" w:fill="FFFFFF"/>
        <w:spacing w:line="360" w:lineRule="auto"/>
        <w:ind w:firstLine="720"/>
        <w:jc w:val="both"/>
        <w:rPr>
          <w:sz w:val="32"/>
          <w:szCs w:val="32"/>
        </w:rPr>
      </w:pPr>
    </w:p>
    <w:p w:rsidR="0058075A" w:rsidRPr="00994933" w:rsidRDefault="0058075A" w:rsidP="00AA2352">
      <w:pPr>
        <w:shd w:val="clear" w:color="auto" w:fill="FFFFFF"/>
        <w:spacing w:line="360" w:lineRule="auto"/>
        <w:ind w:firstLine="720"/>
        <w:jc w:val="both"/>
        <w:rPr>
          <w:sz w:val="32"/>
          <w:szCs w:val="32"/>
        </w:rPr>
      </w:pPr>
      <w:r w:rsidRPr="00994933">
        <w:rPr>
          <w:sz w:val="32"/>
          <w:szCs w:val="32"/>
        </w:rPr>
        <w:t xml:space="preserve">Прогноз бюджета </w:t>
      </w:r>
      <w:r w:rsidR="000E317A">
        <w:rPr>
          <w:sz w:val="32"/>
          <w:szCs w:val="32"/>
        </w:rPr>
        <w:t>на 201</w:t>
      </w:r>
      <w:r w:rsidR="006F047E">
        <w:rPr>
          <w:sz w:val="32"/>
          <w:szCs w:val="32"/>
        </w:rPr>
        <w:t>8</w:t>
      </w:r>
      <w:r w:rsidR="000E317A">
        <w:rPr>
          <w:sz w:val="32"/>
          <w:szCs w:val="32"/>
        </w:rPr>
        <w:t xml:space="preserve"> год </w:t>
      </w:r>
      <w:r w:rsidR="00C23771">
        <w:rPr>
          <w:sz w:val="32"/>
          <w:szCs w:val="32"/>
        </w:rPr>
        <w:t>и на плановый период 201</w:t>
      </w:r>
      <w:r w:rsidR="006F047E">
        <w:rPr>
          <w:sz w:val="32"/>
          <w:szCs w:val="32"/>
        </w:rPr>
        <w:t>9</w:t>
      </w:r>
      <w:r w:rsidR="00C23771">
        <w:rPr>
          <w:sz w:val="32"/>
          <w:szCs w:val="32"/>
        </w:rPr>
        <w:t xml:space="preserve"> и 20</w:t>
      </w:r>
      <w:r w:rsidR="006F047E">
        <w:rPr>
          <w:sz w:val="32"/>
          <w:szCs w:val="32"/>
        </w:rPr>
        <w:t>20</w:t>
      </w:r>
      <w:r w:rsidR="00C23771">
        <w:rPr>
          <w:sz w:val="32"/>
          <w:szCs w:val="32"/>
        </w:rPr>
        <w:t xml:space="preserve"> годов </w:t>
      </w:r>
      <w:r w:rsidRPr="00994933">
        <w:rPr>
          <w:sz w:val="32"/>
          <w:szCs w:val="32"/>
        </w:rPr>
        <w:t>составлен с учетом ожидаемого исполнения консолидированного бюджета р</w:t>
      </w:r>
      <w:r w:rsidR="008D45CA">
        <w:rPr>
          <w:sz w:val="32"/>
          <w:szCs w:val="32"/>
        </w:rPr>
        <w:t>айона</w:t>
      </w:r>
      <w:r w:rsidRPr="00994933">
        <w:rPr>
          <w:sz w:val="32"/>
          <w:szCs w:val="32"/>
        </w:rPr>
        <w:t xml:space="preserve">, вносимых изменений и дополнений в федеральное налоговое и бюджетное законодательство, проекта Закона о </w:t>
      </w:r>
      <w:r w:rsidR="008D45CA">
        <w:rPr>
          <w:sz w:val="32"/>
          <w:szCs w:val="32"/>
        </w:rPr>
        <w:t>республиканском бюд</w:t>
      </w:r>
      <w:r w:rsidRPr="00994933">
        <w:rPr>
          <w:sz w:val="32"/>
          <w:szCs w:val="32"/>
        </w:rPr>
        <w:t>жете</w:t>
      </w:r>
      <w:r w:rsidR="005A3721" w:rsidRPr="00994933">
        <w:rPr>
          <w:sz w:val="32"/>
          <w:szCs w:val="32"/>
        </w:rPr>
        <w:t xml:space="preserve">, </w:t>
      </w:r>
      <w:r w:rsidRPr="00994933">
        <w:rPr>
          <w:sz w:val="32"/>
          <w:szCs w:val="32"/>
        </w:rPr>
        <w:t>прогноза социально-экономического развития р</w:t>
      </w:r>
      <w:r w:rsidR="008D45CA">
        <w:rPr>
          <w:sz w:val="32"/>
          <w:szCs w:val="32"/>
        </w:rPr>
        <w:t>айона</w:t>
      </w:r>
      <w:r w:rsidRPr="00994933">
        <w:rPr>
          <w:sz w:val="32"/>
          <w:szCs w:val="32"/>
        </w:rPr>
        <w:t>.</w:t>
      </w:r>
    </w:p>
    <w:p w:rsidR="006405F1" w:rsidRDefault="0058075A" w:rsidP="006267E7">
      <w:pPr>
        <w:shd w:val="clear" w:color="auto" w:fill="FFFFFF"/>
        <w:spacing w:line="360" w:lineRule="auto"/>
        <w:ind w:firstLine="720"/>
        <w:jc w:val="both"/>
        <w:rPr>
          <w:sz w:val="32"/>
          <w:szCs w:val="32"/>
        </w:rPr>
      </w:pPr>
      <w:r w:rsidRPr="00994933">
        <w:rPr>
          <w:sz w:val="32"/>
          <w:szCs w:val="32"/>
        </w:rPr>
        <w:lastRenderedPageBreak/>
        <w:t xml:space="preserve">Проект </w:t>
      </w:r>
      <w:r w:rsidR="008D45CA">
        <w:rPr>
          <w:sz w:val="32"/>
          <w:szCs w:val="32"/>
        </w:rPr>
        <w:t>решения</w:t>
      </w:r>
      <w:r w:rsidR="006C1821" w:rsidRPr="00994933">
        <w:rPr>
          <w:sz w:val="32"/>
          <w:szCs w:val="32"/>
        </w:rPr>
        <w:t xml:space="preserve"> о</w:t>
      </w:r>
      <w:r w:rsidRPr="00994933">
        <w:rPr>
          <w:sz w:val="32"/>
          <w:szCs w:val="32"/>
        </w:rPr>
        <w:t xml:space="preserve"> бюджете подготовлен в соответствии с требованиями, установленными Бюджетн</w:t>
      </w:r>
      <w:r w:rsidR="00D11C14" w:rsidRPr="00994933">
        <w:rPr>
          <w:sz w:val="32"/>
          <w:szCs w:val="32"/>
        </w:rPr>
        <w:t>ым</w:t>
      </w:r>
      <w:r w:rsidRPr="00994933">
        <w:rPr>
          <w:sz w:val="32"/>
          <w:szCs w:val="32"/>
        </w:rPr>
        <w:t xml:space="preserve"> кодекс</w:t>
      </w:r>
      <w:r w:rsidR="00D11C14" w:rsidRPr="00994933">
        <w:rPr>
          <w:sz w:val="32"/>
          <w:szCs w:val="32"/>
        </w:rPr>
        <w:t>ом</w:t>
      </w:r>
      <w:r w:rsidRPr="00994933">
        <w:rPr>
          <w:sz w:val="32"/>
          <w:szCs w:val="32"/>
        </w:rPr>
        <w:t xml:space="preserve"> Российской Федерации и Бюджетн</w:t>
      </w:r>
      <w:r w:rsidR="00D11C14" w:rsidRPr="00994933">
        <w:rPr>
          <w:sz w:val="32"/>
          <w:szCs w:val="32"/>
        </w:rPr>
        <w:t>ым</w:t>
      </w:r>
      <w:r w:rsidRPr="00994933">
        <w:rPr>
          <w:sz w:val="32"/>
          <w:szCs w:val="32"/>
        </w:rPr>
        <w:t xml:space="preserve"> кодекс</w:t>
      </w:r>
      <w:r w:rsidR="00D11C14" w:rsidRPr="00994933">
        <w:rPr>
          <w:sz w:val="32"/>
          <w:szCs w:val="32"/>
        </w:rPr>
        <w:t>ом</w:t>
      </w:r>
      <w:r w:rsidRPr="00994933">
        <w:rPr>
          <w:sz w:val="32"/>
          <w:szCs w:val="32"/>
        </w:rPr>
        <w:t xml:space="preserve"> Республики Татарстан.</w:t>
      </w:r>
    </w:p>
    <w:p w:rsidR="005D1A59" w:rsidRPr="00994933" w:rsidRDefault="005D1A59" w:rsidP="006267E7">
      <w:pPr>
        <w:shd w:val="clear" w:color="auto" w:fill="FFFFFF"/>
        <w:spacing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ходе работы над проектом учтены замечания прокуратуры Верхнеуслонского района, а также администратором доходов (УФК по РТ) уточнены прогнозные назначения по поступлениям акцизов в районный бюджет, соответственно уточнены плановые показатели по расходам на дорожный фонд, которые формируются из данного вида доходов. </w:t>
      </w:r>
    </w:p>
    <w:p w:rsidR="002E2D9E" w:rsidRPr="00994933" w:rsidRDefault="007F4236" w:rsidP="00343DAB">
      <w:pPr>
        <w:spacing w:line="360" w:lineRule="auto"/>
        <w:ind w:firstLine="567"/>
        <w:jc w:val="both"/>
        <w:rPr>
          <w:rStyle w:val="FontStyle33"/>
          <w:sz w:val="32"/>
          <w:szCs w:val="32"/>
        </w:rPr>
      </w:pPr>
      <w:r>
        <w:rPr>
          <w:rStyle w:val="FontStyle33"/>
          <w:sz w:val="32"/>
          <w:szCs w:val="32"/>
        </w:rPr>
        <w:t>П</w:t>
      </w:r>
      <w:r w:rsidR="00D06DB8" w:rsidRPr="00994933">
        <w:rPr>
          <w:rStyle w:val="FontStyle33"/>
          <w:sz w:val="32"/>
          <w:szCs w:val="32"/>
        </w:rPr>
        <w:t xml:space="preserve">ерехожу к конкретным цифровым показателям по доходным источникам консолидированного бюджета и бюджета </w:t>
      </w:r>
      <w:r w:rsidR="005911F6">
        <w:rPr>
          <w:rStyle w:val="FontStyle33"/>
          <w:sz w:val="32"/>
          <w:szCs w:val="32"/>
        </w:rPr>
        <w:t xml:space="preserve">района </w:t>
      </w:r>
      <w:r w:rsidR="00D06DB8" w:rsidRPr="00994933">
        <w:rPr>
          <w:rStyle w:val="FontStyle33"/>
          <w:sz w:val="32"/>
          <w:szCs w:val="32"/>
        </w:rPr>
        <w:t xml:space="preserve"> на </w:t>
      </w:r>
      <w:r w:rsidR="00582BED">
        <w:rPr>
          <w:rStyle w:val="FontStyle33"/>
          <w:sz w:val="32"/>
          <w:szCs w:val="32"/>
        </w:rPr>
        <w:t>201</w:t>
      </w:r>
      <w:r w:rsidR="006F047E">
        <w:rPr>
          <w:rStyle w:val="FontStyle33"/>
          <w:sz w:val="32"/>
          <w:szCs w:val="32"/>
        </w:rPr>
        <w:t>8</w:t>
      </w:r>
      <w:r w:rsidR="00D06DB8" w:rsidRPr="00994933">
        <w:rPr>
          <w:rStyle w:val="FontStyle33"/>
          <w:sz w:val="32"/>
          <w:szCs w:val="32"/>
        </w:rPr>
        <w:t xml:space="preserve"> год</w:t>
      </w:r>
      <w:r w:rsidR="00C23771">
        <w:rPr>
          <w:rStyle w:val="FontStyle33"/>
          <w:sz w:val="32"/>
          <w:szCs w:val="32"/>
        </w:rPr>
        <w:t xml:space="preserve"> и плановый период 201</w:t>
      </w:r>
      <w:r w:rsidR="006F047E">
        <w:rPr>
          <w:rStyle w:val="FontStyle33"/>
          <w:sz w:val="32"/>
          <w:szCs w:val="32"/>
        </w:rPr>
        <w:t>9</w:t>
      </w:r>
      <w:r w:rsidR="00C23771">
        <w:rPr>
          <w:rStyle w:val="FontStyle33"/>
          <w:sz w:val="32"/>
          <w:szCs w:val="32"/>
        </w:rPr>
        <w:t xml:space="preserve"> и 20</w:t>
      </w:r>
      <w:r w:rsidR="006F047E">
        <w:rPr>
          <w:rStyle w:val="FontStyle33"/>
          <w:sz w:val="32"/>
          <w:szCs w:val="32"/>
        </w:rPr>
        <w:t>20</w:t>
      </w:r>
      <w:r w:rsidR="00C23771">
        <w:rPr>
          <w:rStyle w:val="FontStyle33"/>
          <w:sz w:val="32"/>
          <w:szCs w:val="32"/>
        </w:rPr>
        <w:t xml:space="preserve"> годов</w:t>
      </w:r>
      <w:r w:rsidR="00D06DB8" w:rsidRPr="00994933">
        <w:rPr>
          <w:rStyle w:val="FontStyle33"/>
          <w:sz w:val="32"/>
          <w:szCs w:val="32"/>
        </w:rPr>
        <w:t>.</w:t>
      </w:r>
    </w:p>
    <w:p w:rsidR="002E2D9E" w:rsidRDefault="002E2D9E" w:rsidP="00AA2352">
      <w:pPr>
        <w:pStyle w:val="Style14"/>
        <w:widowControl/>
        <w:spacing w:line="360" w:lineRule="auto"/>
        <w:ind w:firstLine="720"/>
        <w:rPr>
          <w:rStyle w:val="FontStyle33"/>
          <w:b/>
          <w:sz w:val="32"/>
          <w:szCs w:val="32"/>
        </w:rPr>
      </w:pPr>
      <w:r w:rsidRPr="006267E7">
        <w:rPr>
          <w:rStyle w:val="FontStyle33"/>
          <w:b/>
          <w:sz w:val="32"/>
          <w:szCs w:val="32"/>
          <w:u w:val="single"/>
        </w:rPr>
        <w:t>Доходы</w:t>
      </w:r>
      <w:r w:rsidRPr="006267E7">
        <w:rPr>
          <w:rStyle w:val="FontStyle33"/>
          <w:b/>
          <w:sz w:val="32"/>
          <w:szCs w:val="32"/>
        </w:rPr>
        <w:t>.</w:t>
      </w:r>
    </w:p>
    <w:p w:rsidR="00252E5B" w:rsidRPr="00252E5B" w:rsidRDefault="00252E5B" w:rsidP="00252E5B">
      <w:pPr>
        <w:pStyle w:val="Style14"/>
        <w:widowControl/>
        <w:spacing w:line="360" w:lineRule="auto"/>
        <w:ind w:firstLine="720"/>
        <w:rPr>
          <w:rStyle w:val="FontStyle33"/>
          <w:sz w:val="32"/>
          <w:szCs w:val="32"/>
        </w:rPr>
      </w:pPr>
      <w:r>
        <w:rPr>
          <w:rStyle w:val="FontStyle33"/>
          <w:b/>
          <w:sz w:val="32"/>
          <w:szCs w:val="32"/>
        </w:rPr>
        <w:t>(С</w:t>
      </w:r>
      <w:r w:rsidRPr="008600BD">
        <w:rPr>
          <w:rStyle w:val="FontStyle33"/>
          <w:b/>
          <w:sz w:val="32"/>
          <w:szCs w:val="32"/>
        </w:rPr>
        <w:t>лайд 2)</w:t>
      </w:r>
      <w:r w:rsidRPr="00252E5B">
        <w:rPr>
          <w:rStyle w:val="FontStyle33"/>
          <w:sz w:val="32"/>
          <w:szCs w:val="32"/>
        </w:rPr>
        <w:t>Прогноз поступления налоговых и неналоговых доходов в консолидированный бюджет Верхнеуслонского муниципального района на 201</w:t>
      </w:r>
      <w:r w:rsidR="006F047E">
        <w:rPr>
          <w:rStyle w:val="FontStyle33"/>
          <w:sz w:val="32"/>
          <w:szCs w:val="32"/>
        </w:rPr>
        <w:t>8</w:t>
      </w:r>
      <w:r w:rsidRPr="00252E5B">
        <w:rPr>
          <w:rStyle w:val="FontStyle33"/>
          <w:sz w:val="32"/>
          <w:szCs w:val="32"/>
        </w:rPr>
        <w:t xml:space="preserve"> год составляет </w:t>
      </w:r>
      <w:r w:rsidR="006F047E">
        <w:rPr>
          <w:rStyle w:val="FontStyle33"/>
          <w:sz w:val="32"/>
          <w:szCs w:val="32"/>
        </w:rPr>
        <w:t>25</w:t>
      </w:r>
      <w:r w:rsidR="005E1C44">
        <w:rPr>
          <w:rStyle w:val="FontStyle33"/>
          <w:sz w:val="32"/>
          <w:szCs w:val="32"/>
        </w:rPr>
        <w:t>8</w:t>
      </w:r>
      <w:r w:rsidRPr="00252E5B">
        <w:rPr>
          <w:rStyle w:val="FontStyle33"/>
          <w:sz w:val="32"/>
          <w:szCs w:val="32"/>
        </w:rPr>
        <w:t xml:space="preserve"> м</w:t>
      </w:r>
      <w:r w:rsidR="006F047E">
        <w:rPr>
          <w:rStyle w:val="FontStyle33"/>
          <w:sz w:val="32"/>
          <w:szCs w:val="32"/>
        </w:rPr>
        <w:t>ил</w:t>
      </w:r>
      <w:r w:rsidRPr="00252E5B">
        <w:rPr>
          <w:rStyle w:val="FontStyle33"/>
          <w:sz w:val="32"/>
          <w:szCs w:val="32"/>
        </w:rPr>
        <w:t>л</w:t>
      </w:r>
      <w:r w:rsidR="005E1C44">
        <w:rPr>
          <w:rStyle w:val="FontStyle33"/>
          <w:sz w:val="32"/>
          <w:szCs w:val="32"/>
        </w:rPr>
        <w:t>ионов</w:t>
      </w:r>
      <w:r w:rsidR="006F047E">
        <w:rPr>
          <w:rStyle w:val="FontStyle33"/>
          <w:sz w:val="32"/>
          <w:szCs w:val="32"/>
        </w:rPr>
        <w:t xml:space="preserve"> рублей</w:t>
      </w:r>
      <w:r w:rsidR="00E76E13">
        <w:rPr>
          <w:rStyle w:val="FontStyle33"/>
          <w:sz w:val="32"/>
          <w:szCs w:val="32"/>
        </w:rPr>
        <w:t xml:space="preserve"> (1 чтение </w:t>
      </w:r>
      <w:r w:rsidR="00E9171A">
        <w:rPr>
          <w:rStyle w:val="FontStyle33"/>
          <w:sz w:val="32"/>
          <w:szCs w:val="32"/>
        </w:rPr>
        <w:t>–254,8 млн)</w:t>
      </w:r>
      <w:r w:rsidRPr="00252E5B">
        <w:rPr>
          <w:rStyle w:val="FontStyle33"/>
          <w:sz w:val="32"/>
          <w:szCs w:val="32"/>
        </w:rPr>
        <w:t xml:space="preserve">, в том числе по районному бюджету – </w:t>
      </w:r>
      <w:r w:rsidR="006F047E">
        <w:rPr>
          <w:rStyle w:val="FontStyle33"/>
          <w:sz w:val="32"/>
          <w:szCs w:val="32"/>
        </w:rPr>
        <w:t>15</w:t>
      </w:r>
      <w:r w:rsidR="005E1C44">
        <w:rPr>
          <w:rStyle w:val="FontStyle33"/>
          <w:sz w:val="32"/>
          <w:szCs w:val="32"/>
        </w:rPr>
        <w:t>6</w:t>
      </w:r>
      <w:r w:rsidRPr="00252E5B">
        <w:rPr>
          <w:rStyle w:val="FontStyle33"/>
          <w:sz w:val="32"/>
          <w:szCs w:val="32"/>
        </w:rPr>
        <w:t xml:space="preserve"> млн. руб.</w:t>
      </w:r>
      <w:r w:rsidR="00E9171A">
        <w:rPr>
          <w:rStyle w:val="FontStyle33"/>
          <w:sz w:val="32"/>
          <w:szCs w:val="32"/>
        </w:rPr>
        <w:t xml:space="preserve"> (1чтение – 153,4 млн.)</w:t>
      </w:r>
      <w:r w:rsidRPr="00252E5B">
        <w:rPr>
          <w:rStyle w:val="FontStyle33"/>
          <w:sz w:val="32"/>
          <w:szCs w:val="32"/>
        </w:rPr>
        <w:t>; на 201</w:t>
      </w:r>
      <w:r w:rsidR="006F047E">
        <w:rPr>
          <w:rStyle w:val="FontStyle33"/>
          <w:sz w:val="32"/>
          <w:szCs w:val="32"/>
        </w:rPr>
        <w:t>9</w:t>
      </w:r>
      <w:r w:rsidRPr="00252E5B">
        <w:rPr>
          <w:rStyle w:val="FontStyle33"/>
          <w:sz w:val="32"/>
          <w:szCs w:val="32"/>
        </w:rPr>
        <w:t xml:space="preserve"> год соответственно </w:t>
      </w:r>
      <w:r w:rsidR="006F047E">
        <w:rPr>
          <w:rStyle w:val="FontStyle33"/>
          <w:sz w:val="32"/>
          <w:szCs w:val="32"/>
        </w:rPr>
        <w:t>2</w:t>
      </w:r>
      <w:r w:rsidR="005E1C44">
        <w:rPr>
          <w:rStyle w:val="FontStyle33"/>
          <w:sz w:val="32"/>
          <w:szCs w:val="32"/>
        </w:rPr>
        <w:t>80</w:t>
      </w:r>
      <w:r w:rsidRPr="00252E5B">
        <w:rPr>
          <w:rStyle w:val="FontStyle33"/>
          <w:sz w:val="32"/>
          <w:szCs w:val="32"/>
        </w:rPr>
        <w:t xml:space="preserve"> млн. руб.</w:t>
      </w:r>
      <w:r w:rsidR="00E9171A">
        <w:rPr>
          <w:rStyle w:val="FontStyle33"/>
          <w:sz w:val="32"/>
          <w:szCs w:val="32"/>
        </w:rPr>
        <w:t xml:space="preserve"> (1 чтение – 275,6 млн.) </w:t>
      </w:r>
      <w:r w:rsidRPr="00252E5B">
        <w:rPr>
          <w:rStyle w:val="FontStyle33"/>
          <w:sz w:val="32"/>
          <w:szCs w:val="32"/>
        </w:rPr>
        <w:t xml:space="preserve">и </w:t>
      </w:r>
      <w:r w:rsidR="006F047E">
        <w:rPr>
          <w:rStyle w:val="FontStyle33"/>
          <w:sz w:val="32"/>
          <w:szCs w:val="32"/>
        </w:rPr>
        <w:t>2</w:t>
      </w:r>
      <w:r w:rsidR="005E1C44">
        <w:rPr>
          <w:rStyle w:val="FontStyle33"/>
          <w:sz w:val="32"/>
          <w:szCs w:val="32"/>
        </w:rPr>
        <w:t>95</w:t>
      </w:r>
      <w:r w:rsidRPr="00252E5B">
        <w:rPr>
          <w:rStyle w:val="FontStyle33"/>
          <w:sz w:val="32"/>
          <w:szCs w:val="32"/>
        </w:rPr>
        <w:t xml:space="preserve"> млн. руб.</w:t>
      </w:r>
      <w:r w:rsidR="006F047E">
        <w:rPr>
          <w:rStyle w:val="FontStyle33"/>
          <w:sz w:val="32"/>
          <w:szCs w:val="32"/>
        </w:rPr>
        <w:t xml:space="preserve"> на 2020</w:t>
      </w:r>
      <w:r w:rsidR="00736528">
        <w:rPr>
          <w:rStyle w:val="FontStyle33"/>
          <w:sz w:val="32"/>
          <w:szCs w:val="32"/>
        </w:rPr>
        <w:t xml:space="preserve"> год</w:t>
      </w:r>
      <w:r w:rsidR="00E9171A">
        <w:rPr>
          <w:rStyle w:val="FontStyle33"/>
          <w:sz w:val="32"/>
          <w:szCs w:val="32"/>
        </w:rPr>
        <w:t xml:space="preserve"> (1 чтение – 289,7 млн.)</w:t>
      </w:r>
      <w:r w:rsidR="00736528">
        <w:rPr>
          <w:rStyle w:val="FontStyle33"/>
          <w:sz w:val="32"/>
          <w:szCs w:val="32"/>
        </w:rPr>
        <w:t>.</w:t>
      </w:r>
    </w:p>
    <w:p w:rsidR="00252E5B" w:rsidRDefault="00736528" w:rsidP="00252E5B">
      <w:pPr>
        <w:spacing w:line="288" w:lineRule="auto"/>
        <w:ind w:firstLine="567"/>
        <w:jc w:val="both"/>
        <w:rPr>
          <w:rStyle w:val="FontStyle33"/>
          <w:sz w:val="32"/>
          <w:szCs w:val="32"/>
        </w:rPr>
      </w:pPr>
      <w:r>
        <w:rPr>
          <w:rStyle w:val="FontStyle33"/>
          <w:b/>
          <w:sz w:val="32"/>
          <w:szCs w:val="32"/>
        </w:rPr>
        <w:t>(С</w:t>
      </w:r>
      <w:r w:rsidRPr="008600BD">
        <w:rPr>
          <w:rStyle w:val="FontStyle33"/>
          <w:b/>
          <w:sz w:val="32"/>
          <w:szCs w:val="32"/>
        </w:rPr>
        <w:t xml:space="preserve">лайд </w:t>
      </w:r>
      <w:r>
        <w:rPr>
          <w:rStyle w:val="FontStyle33"/>
          <w:b/>
          <w:sz w:val="32"/>
          <w:szCs w:val="32"/>
        </w:rPr>
        <w:t>3</w:t>
      </w:r>
      <w:r w:rsidRPr="008600BD">
        <w:rPr>
          <w:rStyle w:val="FontStyle33"/>
          <w:b/>
          <w:sz w:val="32"/>
          <w:szCs w:val="32"/>
        </w:rPr>
        <w:t>)</w:t>
      </w:r>
      <w:r w:rsidR="00795B43" w:rsidRPr="00994933">
        <w:rPr>
          <w:rStyle w:val="FontStyle33"/>
          <w:sz w:val="32"/>
          <w:szCs w:val="32"/>
        </w:rPr>
        <w:t xml:space="preserve">Как и в </w:t>
      </w:r>
      <w:r w:rsidR="000E317A">
        <w:rPr>
          <w:rStyle w:val="FontStyle33"/>
          <w:sz w:val="32"/>
          <w:szCs w:val="32"/>
        </w:rPr>
        <w:t>прежние годы, наиболее объемным доходным</w:t>
      </w:r>
      <w:r w:rsidR="00795B43" w:rsidRPr="00994933">
        <w:rPr>
          <w:rStyle w:val="FontStyle33"/>
          <w:sz w:val="32"/>
          <w:szCs w:val="32"/>
        </w:rPr>
        <w:t xml:space="preserve"> источник</w:t>
      </w:r>
      <w:r w:rsidR="000E317A">
        <w:rPr>
          <w:rStyle w:val="FontStyle33"/>
          <w:sz w:val="32"/>
          <w:szCs w:val="32"/>
        </w:rPr>
        <w:t>о</w:t>
      </w:r>
      <w:r w:rsidR="00795B43" w:rsidRPr="00994933">
        <w:rPr>
          <w:rStyle w:val="FontStyle33"/>
          <w:sz w:val="32"/>
          <w:szCs w:val="32"/>
        </w:rPr>
        <w:t>м бюджета</w:t>
      </w:r>
      <w:r w:rsidR="00582BED">
        <w:rPr>
          <w:rStyle w:val="FontStyle33"/>
          <w:sz w:val="32"/>
          <w:szCs w:val="32"/>
        </w:rPr>
        <w:t xml:space="preserve"> на 201</w:t>
      </w:r>
      <w:r>
        <w:rPr>
          <w:rStyle w:val="FontStyle33"/>
          <w:sz w:val="32"/>
          <w:szCs w:val="32"/>
        </w:rPr>
        <w:t>8</w:t>
      </w:r>
      <w:r w:rsidR="0036225E">
        <w:rPr>
          <w:rStyle w:val="FontStyle33"/>
          <w:sz w:val="32"/>
          <w:szCs w:val="32"/>
        </w:rPr>
        <w:t xml:space="preserve"> год</w:t>
      </w:r>
      <w:r w:rsidR="00795B43" w:rsidRPr="00994933">
        <w:rPr>
          <w:rStyle w:val="FontStyle33"/>
          <w:sz w:val="32"/>
          <w:szCs w:val="32"/>
        </w:rPr>
        <w:t xml:space="preserve"> явля</w:t>
      </w:r>
      <w:r w:rsidR="000E317A">
        <w:rPr>
          <w:rStyle w:val="FontStyle33"/>
          <w:sz w:val="32"/>
          <w:szCs w:val="32"/>
        </w:rPr>
        <w:t>е</w:t>
      </w:r>
      <w:r w:rsidR="00795B43" w:rsidRPr="00994933">
        <w:rPr>
          <w:rStyle w:val="FontStyle33"/>
          <w:sz w:val="32"/>
          <w:szCs w:val="32"/>
        </w:rPr>
        <w:t xml:space="preserve">тся </w:t>
      </w:r>
      <w:r w:rsidR="0033302D" w:rsidRPr="00994933">
        <w:rPr>
          <w:rStyle w:val="FontStyle33"/>
          <w:sz w:val="32"/>
          <w:szCs w:val="32"/>
        </w:rPr>
        <w:t>налог на доходы физических лиц</w:t>
      </w:r>
      <w:r w:rsidR="00252E5B">
        <w:rPr>
          <w:rStyle w:val="FontStyle33"/>
          <w:sz w:val="32"/>
          <w:szCs w:val="32"/>
        </w:rPr>
        <w:t xml:space="preserve">. </w:t>
      </w:r>
      <w:r w:rsidR="008E3DD4" w:rsidRPr="00252E5B">
        <w:rPr>
          <w:sz w:val="32"/>
          <w:szCs w:val="32"/>
        </w:rPr>
        <w:t>Его доля в собственных поступлениях в 201</w:t>
      </w:r>
      <w:r>
        <w:rPr>
          <w:sz w:val="32"/>
          <w:szCs w:val="32"/>
        </w:rPr>
        <w:t>8</w:t>
      </w:r>
      <w:r w:rsidR="008E3DD4" w:rsidRPr="00252E5B">
        <w:rPr>
          <w:sz w:val="32"/>
          <w:szCs w:val="32"/>
        </w:rPr>
        <w:t xml:space="preserve"> году составляет </w:t>
      </w:r>
      <w:r>
        <w:rPr>
          <w:sz w:val="32"/>
          <w:szCs w:val="32"/>
        </w:rPr>
        <w:t>более 53</w:t>
      </w:r>
      <w:r w:rsidR="008E3DD4" w:rsidRPr="00252E5B">
        <w:rPr>
          <w:sz w:val="32"/>
          <w:szCs w:val="32"/>
        </w:rPr>
        <w:t xml:space="preserve"> %.</w:t>
      </w:r>
    </w:p>
    <w:p w:rsidR="0091285F" w:rsidRPr="00994933" w:rsidRDefault="00736528" w:rsidP="008E3DD4">
      <w:pPr>
        <w:spacing w:line="360" w:lineRule="auto"/>
        <w:ind w:firstLine="567"/>
        <w:jc w:val="both"/>
        <w:rPr>
          <w:rStyle w:val="FontStyle33"/>
          <w:sz w:val="32"/>
          <w:szCs w:val="32"/>
        </w:rPr>
      </w:pPr>
      <w:r>
        <w:rPr>
          <w:rStyle w:val="FontStyle33"/>
          <w:b/>
          <w:sz w:val="32"/>
          <w:szCs w:val="32"/>
        </w:rPr>
        <w:t>(С</w:t>
      </w:r>
      <w:r w:rsidRPr="008600BD">
        <w:rPr>
          <w:rStyle w:val="FontStyle33"/>
          <w:b/>
          <w:sz w:val="32"/>
          <w:szCs w:val="32"/>
        </w:rPr>
        <w:t xml:space="preserve">лайд </w:t>
      </w:r>
      <w:r>
        <w:rPr>
          <w:rStyle w:val="FontStyle33"/>
          <w:b/>
          <w:sz w:val="32"/>
          <w:szCs w:val="32"/>
        </w:rPr>
        <w:t>4</w:t>
      </w:r>
      <w:r w:rsidRPr="008600BD">
        <w:rPr>
          <w:rStyle w:val="FontStyle33"/>
          <w:b/>
          <w:sz w:val="32"/>
          <w:szCs w:val="32"/>
        </w:rPr>
        <w:t>)</w:t>
      </w:r>
      <w:r w:rsidR="00252E5B" w:rsidRPr="00252E5B">
        <w:rPr>
          <w:sz w:val="32"/>
          <w:szCs w:val="32"/>
        </w:rPr>
        <w:t>Прогноз  поступления налог</w:t>
      </w:r>
      <w:r w:rsidR="008E3DD4">
        <w:rPr>
          <w:sz w:val="32"/>
          <w:szCs w:val="32"/>
        </w:rPr>
        <w:t>а на доходы физических лиц в ко</w:t>
      </w:r>
      <w:r w:rsidR="00252E5B" w:rsidRPr="00252E5B">
        <w:rPr>
          <w:sz w:val="32"/>
          <w:szCs w:val="32"/>
        </w:rPr>
        <w:t>нсолидированный бюджет Верхнеуслонского  муниципального  района с учетом  дополнительного  норматива  из бюджета Республики Татарстан составляет  в 201</w:t>
      </w:r>
      <w:r>
        <w:rPr>
          <w:sz w:val="32"/>
          <w:szCs w:val="32"/>
        </w:rPr>
        <w:t>8</w:t>
      </w:r>
      <w:r w:rsidR="00252E5B" w:rsidRPr="00252E5B">
        <w:rPr>
          <w:sz w:val="32"/>
          <w:szCs w:val="32"/>
        </w:rPr>
        <w:t xml:space="preserve"> году </w:t>
      </w:r>
      <w:r>
        <w:rPr>
          <w:sz w:val="32"/>
          <w:szCs w:val="32"/>
        </w:rPr>
        <w:t>136</w:t>
      </w:r>
      <w:r w:rsidR="00252E5B" w:rsidRPr="00252E5B">
        <w:rPr>
          <w:sz w:val="32"/>
          <w:szCs w:val="32"/>
        </w:rPr>
        <w:t xml:space="preserve"> млн. </w:t>
      </w:r>
      <w:r>
        <w:rPr>
          <w:sz w:val="32"/>
          <w:szCs w:val="32"/>
        </w:rPr>
        <w:t>200</w:t>
      </w:r>
      <w:r w:rsidR="00252E5B" w:rsidRPr="00252E5B">
        <w:rPr>
          <w:sz w:val="32"/>
          <w:szCs w:val="32"/>
        </w:rPr>
        <w:t xml:space="preserve"> тыс. руб. В районном </w:t>
      </w:r>
      <w:r w:rsidR="00252E5B" w:rsidRPr="00252E5B">
        <w:rPr>
          <w:sz w:val="32"/>
          <w:szCs w:val="32"/>
        </w:rPr>
        <w:lastRenderedPageBreak/>
        <w:t>бюджете налог прогнозируется на 201</w:t>
      </w:r>
      <w:r>
        <w:rPr>
          <w:sz w:val="32"/>
          <w:szCs w:val="32"/>
        </w:rPr>
        <w:t>8</w:t>
      </w:r>
      <w:r w:rsidR="00252E5B" w:rsidRPr="00252E5B">
        <w:rPr>
          <w:sz w:val="32"/>
          <w:szCs w:val="32"/>
        </w:rPr>
        <w:t xml:space="preserve"> год в сумме  </w:t>
      </w:r>
      <w:r>
        <w:rPr>
          <w:sz w:val="32"/>
          <w:szCs w:val="32"/>
        </w:rPr>
        <w:t>97</w:t>
      </w:r>
      <w:r w:rsidR="00252E5B" w:rsidRPr="00252E5B">
        <w:rPr>
          <w:sz w:val="32"/>
          <w:szCs w:val="32"/>
        </w:rPr>
        <w:t xml:space="preserve">млн. </w:t>
      </w:r>
      <w:r>
        <w:rPr>
          <w:sz w:val="32"/>
          <w:szCs w:val="32"/>
        </w:rPr>
        <w:t>9</w:t>
      </w:r>
      <w:r w:rsidR="00252E5B" w:rsidRPr="00252E5B">
        <w:rPr>
          <w:sz w:val="32"/>
          <w:szCs w:val="32"/>
        </w:rPr>
        <w:t xml:space="preserve"> тыс. руб. </w:t>
      </w:r>
      <w:r w:rsidR="00C43BC3">
        <w:rPr>
          <w:sz w:val="32"/>
          <w:szCs w:val="32"/>
        </w:rPr>
        <w:t>Прогнозируемые суммы на плановый период 2019 и 2020 годов представлены на слайде.</w:t>
      </w:r>
    </w:p>
    <w:p w:rsidR="008E3DD4" w:rsidRPr="00994933" w:rsidRDefault="00995257" w:rsidP="009747C4">
      <w:pPr>
        <w:shd w:val="clear" w:color="auto" w:fill="FFFFFF"/>
        <w:tabs>
          <w:tab w:val="left" w:leader="hyphen" w:pos="-567"/>
        </w:tabs>
        <w:spacing w:line="360" w:lineRule="auto"/>
        <w:ind w:firstLine="709"/>
        <w:jc w:val="both"/>
        <w:rPr>
          <w:sz w:val="32"/>
          <w:szCs w:val="32"/>
        </w:rPr>
      </w:pPr>
      <w:r>
        <w:rPr>
          <w:rStyle w:val="FontStyle33"/>
          <w:b/>
          <w:sz w:val="32"/>
          <w:szCs w:val="32"/>
        </w:rPr>
        <w:t xml:space="preserve">(Слайд </w:t>
      </w:r>
      <w:r w:rsidR="008E3DD4">
        <w:rPr>
          <w:rStyle w:val="FontStyle33"/>
          <w:b/>
          <w:sz w:val="32"/>
          <w:szCs w:val="32"/>
        </w:rPr>
        <w:t>5</w:t>
      </w:r>
      <w:r w:rsidRPr="008600BD">
        <w:rPr>
          <w:rStyle w:val="FontStyle33"/>
          <w:b/>
          <w:sz w:val="32"/>
          <w:szCs w:val="32"/>
        </w:rPr>
        <w:t>)</w:t>
      </w:r>
      <w:r w:rsidR="00C902B5">
        <w:rPr>
          <w:sz w:val="32"/>
          <w:szCs w:val="32"/>
        </w:rPr>
        <w:t>А</w:t>
      </w:r>
      <w:r w:rsidR="009747C4" w:rsidRPr="00F5753A">
        <w:rPr>
          <w:sz w:val="32"/>
          <w:szCs w:val="32"/>
        </w:rPr>
        <w:t xml:space="preserve">кцизы на нефтепродукты являются одним из источников формирования дорожного фонда Республики Татарстан. </w:t>
      </w:r>
      <w:r w:rsidR="0078142C">
        <w:rPr>
          <w:sz w:val="32"/>
          <w:szCs w:val="32"/>
        </w:rPr>
        <w:t xml:space="preserve">Как и в  </w:t>
      </w:r>
      <w:r w:rsidR="00C43BC3">
        <w:rPr>
          <w:sz w:val="32"/>
          <w:szCs w:val="32"/>
        </w:rPr>
        <w:t>предыдущие годы</w:t>
      </w:r>
      <w:r w:rsidR="0078142C">
        <w:rPr>
          <w:sz w:val="32"/>
          <w:szCs w:val="32"/>
        </w:rPr>
        <w:t xml:space="preserve"> из бюджета Республики  передается </w:t>
      </w:r>
      <w:r w:rsidR="008E3DD4">
        <w:rPr>
          <w:sz w:val="32"/>
          <w:szCs w:val="32"/>
        </w:rPr>
        <w:t>часть</w:t>
      </w:r>
      <w:r w:rsidR="009747C4" w:rsidRPr="00F5753A">
        <w:rPr>
          <w:sz w:val="32"/>
          <w:szCs w:val="32"/>
        </w:rPr>
        <w:t xml:space="preserve"> акцизов на нефтепродукты в местные бюджеты на формирование муниципальных дорожных фондов.</w:t>
      </w:r>
      <w:r w:rsidR="00C902B5">
        <w:rPr>
          <w:sz w:val="32"/>
          <w:szCs w:val="32"/>
        </w:rPr>
        <w:t>В бюджет</w:t>
      </w:r>
      <w:r w:rsidR="0078142C">
        <w:rPr>
          <w:sz w:val="32"/>
          <w:szCs w:val="32"/>
        </w:rPr>
        <w:t xml:space="preserve"> Верхнеуслонского района на 201</w:t>
      </w:r>
      <w:r w:rsidR="00C43BC3">
        <w:rPr>
          <w:sz w:val="32"/>
          <w:szCs w:val="32"/>
        </w:rPr>
        <w:t>8</w:t>
      </w:r>
      <w:r w:rsidR="00C902B5">
        <w:rPr>
          <w:sz w:val="32"/>
          <w:szCs w:val="32"/>
        </w:rPr>
        <w:t xml:space="preserve"> год </w:t>
      </w:r>
      <w:r w:rsidR="00897C59">
        <w:rPr>
          <w:sz w:val="32"/>
          <w:szCs w:val="32"/>
        </w:rPr>
        <w:t>планируется зачисление в сумме 2</w:t>
      </w:r>
      <w:r w:rsidR="005E1C44">
        <w:rPr>
          <w:sz w:val="32"/>
          <w:szCs w:val="32"/>
        </w:rPr>
        <w:t>6</w:t>
      </w:r>
      <w:r w:rsidR="00897C59">
        <w:rPr>
          <w:sz w:val="32"/>
          <w:szCs w:val="32"/>
        </w:rPr>
        <w:t>,5  миллиона рублей</w:t>
      </w:r>
      <w:r w:rsidR="005E1C44">
        <w:rPr>
          <w:sz w:val="32"/>
          <w:szCs w:val="32"/>
        </w:rPr>
        <w:t xml:space="preserve"> (1чтение – 23,5</w:t>
      </w:r>
      <w:r w:rsidR="00E9171A">
        <w:rPr>
          <w:sz w:val="32"/>
          <w:szCs w:val="32"/>
        </w:rPr>
        <w:t xml:space="preserve"> млн., + 3 млн.</w:t>
      </w:r>
      <w:r w:rsidR="005E1C44">
        <w:rPr>
          <w:sz w:val="32"/>
          <w:szCs w:val="32"/>
        </w:rPr>
        <w:t>)</w:t>
      </w:r>
      <w:r w:rsidR="00897C59">
        <w:rPr>
          <w:sz w:val="32"/>
          <w:szCs w:val="32"/>
        </w:rPr>
        <w:t>, в плановом</w:t>
      </w:r>
      <w:r w:rsidR="008E3DD4">
        <w:rPr>
          <w:sz w:val="32"/>
          <w:szCs w:val="32"/>
        </w:rPr>
        <w:t xml:space="preserve"> период</w:t>
      </w:r>
      <w:r w:rsidR="00897C59">
        <w:rPr>
          <w:sz w:val="32"/>
          <w:szCs w:val="32"/>
        </w:rPr>
        <w:t>е в</w:t>
      </w:r>
      <w:r w:rsidR="008E3DD4">
        <w:rPr>
          <w:sz w:val="32"/>
          <w:szCs w:val="32"/>
        </w:rPr>
        <w:t xml:space="preserve"> 201</w:t>
      </w:r>
      <w:r w:rsidR="00C43BC3">
        <w:rPr>
          <w:sz w:val="32"/>
          <w:szCs w:val="32"/>
        </w:rPr>
        <w:t xml:space="preserve">9году </w:t>
      </w:r>
      <w:r w:rsidR="005E1C44">
        <w:rPr>
          <w:sz w:val="32"/>
          <w:szCs w:val="32"/>
        </w:rPr>
        <w:t>– 29 миллионов 800 тысяч рублей (1чтение – 2</w:t>
      </w:r>
      <w:r w:rsidR="005C0CA3">
        <w:rPr>
          <w:sz w:val="32"/>
          <w:szCs w:val="32"/>
        </w:rPr>
        <w:t>5</w:t>
      </w:r>
      <w:r w:rsidR="005E1C44">
        <w:rPr>
          <w:sz w:val="32"/>
          <w:szCs w:val="32"/>
        </w:rPr>
        <w:t>,</w:t>
      </w:r>
      <w:r w:rsidR="005C0CA3">
        <w:rPr>
          <w:sz w:val="32"/>
          <w:szCs w:val="32"/>
        </w:rPr>
        <w:t>6</w:t>
      </w:r>
      <w:r w:rsidR="00E9171A">
        <w:rPr>
          <w:sz w:val="32"/>
          <w:szCs w:val="32"/>
        </w:rPr>
        <w:t xml:space="preserve"> млн., </w:t>
      </w:r>
      <w:r w:rsidR="005C0CA3">
        <w:rPr>
          <w:sz w:val="32"/>
          <w:szCs w:val="32"/>
        </w:rPr>
        <w:t>+4,2</w:t>
      </w:r>
      <w:r w:rsidR="00E9171A">
        <w:rPr>
          <w:sz w:val="32"/>
          <w:szCs w:val="32"/>
        </w:rPr>
        <w:t xml:space="preserve"> млн.</w:t>
      </w:r>
      <w:r w:rsidR="005E1C44">
        <w:rPr>
          <w:sz w:val="32"/>
          <w:szCs w:val="32"/>
        </w:rPr>
        <w:t xml:space="preserve">) </w:t>
      </w:r>
      <w:r w:rsidR="00C43BC3">
        <w:rPr>
          <w:sz w:val="32"/>
          <w:szCs w:val="32"/>
        </w:rPr>
        <w:t xml:space="preserve">и 2020 году </w:t>
      </w:r>
      <w:r w:rsidR="005E1C44">
        <w:rPr>
          <w:sz w:val="32"/>
          <w:szCs w:val="32"/>
        </w:rPr>
        <w:t>- 31 миллион3</w:t>
      </w:r>
      <w:r w:rsidR="00C43BC3">
        <w:rPr>
          <w:sz w:val="32"/>
          <w:szCs w:val="32"/>
        </w:rPr>
        <w:t xml:space="preserve">00 тысяч </w:t>
      </w:r>
      <w:r w:rsidR="00897C59">
        <w:rPr>
          <w:sz w:val="32"/>
          <w:szCs w:val="32"/>
        </w:rPr>
        <w:t>рублей</w:t>
      </w:r>
      <w:r w:rsidR="005E1C44">
        <w:rPr>
          <w:sz w:val="32"/>
          <w:szCs w:val="32"/>
        </w:rPr>
        <w:t>(1чтение – 2</w:t>
      </w:r>
      <w:r w:rsidR="005C0CA3">
        <w:rPr>
          <w:sz w:val="32"/>
          <w:szCs w:val="32"/>
        </w:rPr>
        <w:t>5</w:t>
      </w:r>
      <w:r w:rsidR="005E1C44">
        <w:rPr>
          <w:sz w:val="32"/>
          <w:szCs w:val="32"/>
        </w:rPr>
        <w:t>,</w:t>
      </w:r>
      <w:r w:rsidR="005C0CA3">
        <w:rPr>
          <w:sz w:val="32"/>
          <w:szCs w:val="32"/>
        </w:rPr>
        <w:t>6</w:t>
      </w:r>
      <w:r w:rsidR="00E9171A">
        <w:rPr>
          <w:sz w:val="32"/>
          <w:szCs w:val="32"/>
        </w:rPr>
        <w:t xml:space="preserve">млн, + </w:t>
      </w:r>
      <w:r w:rsidR="005C0CA3">
        <w:rPr>
          <w:sz w:val="32"/>
          <w:szCs w:val="32"/>
        </w:rPr>
        <w:t>5,7</w:t>
      </w:r>
      <w:r w:rsidR="00E9171A">
        <w:rPr>
          <w:sz w:val="32"/>
          <w:szCs w:val="32"/>
        </w:rPr>
        <w:t xml:space="preserve"> млн.</w:t>
      </w:r>
      <w:r w:rsidR="005E1C44">
        <w:rPr>
          <w:sz w:val="32"/>
          <w:szCs w:val="32"/>
        </w:rPr>
        <w:t>)</w:t>
      </w:r>
      <w:r w:rsidR="00C902B5">
        <w:rPr>
          <w:sz w:val="32"/>
          <w:szCs w:val="32"/>
        </w:rPr>
        <w:t>.</w:t>
      </w:r>
    </w:p>
    <w:p w:rsidR="002C7A7C" w:rsidRDefault="00DE56BB" w:rsidP="008E3DD4">
      <w:pPr>
        <w:spacing w:line="360" w:lineRule="auto"/>
        <w:ind w:firstLine="708"/>
        <w:contextualSpacing/>
        <w:jc w:val="both"/>
        <w:rPr>
          <w:sz w:val="32"/>
          <w:szCs w:val="32"/>
        </w:rPr>
      </w:pPr>
      <w:r w:rsidRPr="006267E7">
        <w:rPr>
          <w:rStyle w:val="FontStyle33"/>
          <w:b/>
          <w:sz w:val="32"/>
          <w:szCs w:val="32"/>
        </w:rPr>
        <w:t xml:space="preserve">(Слайд </w:t>
      </w:r>
      <w:r w:rsidR="008E3DD4">
        <w:rPr>
          <w:rStyle w:val="FontStyle33"/>
          <w:b/>
          <w:sz w:val="32"/>
          <w:szCs w:val="32"/>
        </w:rPr>
        <w:t>6</w:t>
      </w:r>
      <w:r w:rsidRPr="006267E7">
        <w:rPr>
          <w:rStyle w:val="FontStyle33"/>
          <w:b/>
          <w:sz w:val="32"/>
          <w:szCs w:val="32"/>
        </w:rPr>
        <w:t>)</w:t>
      </w:r>
      <w:r w:rsidR="00011218" w:rsidRPr="00994933">
        <w:rPr>
          <w:rStyle w:val="FontStyle33"/>
          <w:sz w:val="32"/>
          <w:szCs w:val="32"/>
        </w:rPr>
        <w:t xml:space="preserve">Следующий налог </w:t>
      </w:r>
      <w:r w:rsidR="00C902B5">
        <w:rPr>
          <w:rStyle w:val="FontStyle33"/>
          <w:sz w:val="32"/>
          <w:szCs w:val="32"/>
        </w:rPr>
        <w:t>- н</w:t>
      </w:r>
      <w:r w:rsidR="00795B43" w:rsidRPr="00994933">
        <w:rPr>
          <w:rStyle w:val="FontStyle33"/>
          <w:b/>
          <w:sz w:val="32"/>
          <w:szCs w:val="32"/>
        </w:rPr>
        <w:t>алог на имущество физических лиц</w:t>
      </w:r>
      <w:r w:rsidR="00C902B5" w:rsidRPr="00994933">
        <w:rPr>
          <w:rStyle w:val="FontStyle33"/>
          <w:sz w:val="32"/>
          <w:szCs w:val="32"/>
        </w:rPr>
        <w:t xml:space="preserve">оценивается </w:t>
      </w:r>
      <w:r w:rsidR="008E3DD4">
        <w:rPr>
          <w:rStyle w:val="FontStyle33"/>
          <w:sz w:val="32"/>
          <w:szCs w:val="32"/>
        </w:rPr>
        <w:t>на 201</w:t>
      </w:r>
      <w:r w:rsidR="00C43BC3">
        <w:rPr>
          <w:rStyle w:val="FontStyle33"/>
          <w:sz w:val="32"/>
          <w:szCs w:val="32"/>
        </w:rPr>
        <w:t>8 год в сумме 3 миллиона 376 тысяч рублей. Динамика прогнозных назначений на</w:t>
      </w:r>
      <w:r w:rsidR="008E3DD4">
        <w:rPr>
          <w:rStyle w:val="FontStyle33"/>
          <w:sz w:val="32"/>
          <w:szCs w:val="32"/>
        </w:rPr>
        <w:t xml:space="preserve"> 2019 </w:t>
      </w:r>
      <w:r w:rsidR="00C43BC3">
        <w:rPr>
          <w:rStyle w:val="FontStyle33"/>
          <w:sz w:val="32"/>
          <w:szCs w:val="32"/>
        </w:rPr>
        <w:t xml:space="preserve">и 2020 </w:t>
      </w:r>
      <w:r w:rsidR="008E3DD4">
        <w:rPr>
          <w:rStyle w:val="FontStyle33"/>
          <w:sz w:val="32"/>
          <w:szCs w:val="32"/>
        </w:rPr>
        <w:t xml:space="preserve">годы </w:t>
      </w:r>
      <w:r w:rsidR="00C43BC3">
        <w:rPr>
          <w:rStyle w:val="FontStyle33"/>
          <w:sz w:val="32"/>
          <w:szCs w:val="32"/>
        </w:rPr>
        <w:t>представлена на слайде.</w:t>
      </w:r>
      <w:r w:rsidR="00EA4C83">
        <w:rPr>
          <w:rStyle w:val="FontStyle33"/>
          <w:sz w:val="32"/>
          <w:szCs w:val="32"/>
        </w:rPr>
        <w:t xml:space="preserve"> Данный налог</w:t>
      </w:r>
      <w:r w:rsidR="00795B43" w:rsidRPr="00994933">
        <w:rPr>
          <w:rStyle w:val="FontStyle33"/>
          <w:sz w:val="32"/>
          <w:szCs w:val="32"/>
        </w:rPr>
        <w:t>полностью зачисл</w:t>
      </w:r>
      <w:r w:rsidR="008E3DD4">
        <w:rPr>
          <w:rStyle w:val="FontStyle33"/>
          <w:sz w:val="32"/>
          <w:szCs w:val="32"/>
        </w:rPr>
        <w:t>яется</w:t>
      </w:r>
      <w:r w:rsidR="00795B43" w:rsidRPr="00994933">
        <w:rPr>
          <w:rStyle w:val="FontStyle33"/>
          <w:sz w:val="32"/>
          <w:szCs w:val="32"/>
        </w:rPr>
        <w:t xml:space="preserve"> в бюджеты </w:t>
      </w:r>
      <w:r w:rsidR="00C902B5">
        <w:rPr>
          <w:rStyle w:val="FontStyle33"/>
          <w:sz w:val="32"/>
          <w:szCs w:val="32"/>
        </w:rPr>
        <w:t>поселений.</w:t>
      </w:r>
      <w:r w:rsidR="00995257">
        <w:rPr>
          <w:rStyle w:val="FontStyle33"/>
          <w:sz w:val="32"/>
          <w:szCs w:val="32"/>
        </w:rPr>
        <w:t xml:space="preserve"> В 201</w:t>
      </w:r>
      <w:r w:rsidR="00EA4C83">
        <w:rPr>
          <w:rStyle w:val="FontStyle33"/>
          <w:sz w:val="32"/>
          <w:szCs w:val="32"/>
        </w:rPr>
        <w:t>8</w:t>
      </w:r>
      <w:r w:rsidR="00995257">
        <w:rPr>
          <w:rStyle w:val="FontStyle33"/>
          <w:sz w:val="32"/>
          <w:szCs w:val="32"/>
        </w:rPr>
        <w:t xml:space="preserve"> году </w:t>
      </w:r>
      <w:r w:rsidR="00B2307C">
        <w:rPr>
          <w:rStyle w:val="FontStyle33"/>
          <w:sz w:val="32"/>
          <w:szCs w:val="32"/>
        </w:rPr>
        <w:t>н</w:t>
      </w:r>
      <w:r w:rsidR="00995257">
        <w:rPr>
          <w:rStyle w:val="FontStyle33"/>
          <w:sz w:val="32"/>
          <w:szCs w:val="32"/>
        </w:rPr>
        <w:t xml:space="preserve">алог на имущество </w:t>
      </w:r>
      <w:r w:rsidR="00B2307C">
        <w:rPr>
          <w:rStyle w:val="FontStyle33"/>
          <w:sz w:val="32"/>
          <w:szCs w:val="32"/>
        </w:rPr>
        <w:t xml:space="preserve">будет поступать в бюджеты </w:t>
      </w:r>
      <w:r w:rsidR="00995257">
        <w:rPr>
          <w:rStyle w:val="FontStyle33"/>
          <w:sz w:val="32"/>
          <w:szCs w:val="32"/>
        </w:rPr>
        <w:t xml:space="preserve">по расчетам </w:t>
      </w:r>
      <w:r w:rsidR="00B2307C">
        <w:rPr>
          <w:rStyle w:val="FontStyle33"/>
          <w:sz w:val="32"/>
          <w:szCs w:val="32"/>
        </w:rPr>
        <w:t xml:space="preserve">за </w:t>
      </w:r>
      <w:r w:rsidR="00995257">
        <w:rPr>
          <w:rStyle w:val="FontStyle33"/>
          <w:sz w:val="32"/>
          <w:szCs w:val="32"/>
        </w:rPr>
        <w:t>201</w:t>
      </w:r>
      <w:r w:rsidR="00EA4C83">
        <w:rPr>
          <w:rStyle w:val="FontStyle33"/>
          <w:sz w:val="32"/>
          <w:szCs w:val="32"/>
        </w:rPr>
        <w:t>7</w:t>
      </w:r>
      <w:r w:rsidR="00995257">
        <w:rPr>
          <w:rStyle w:val="FontStyle33"/>
          <w:sz w:val="32"/>
          <w:szCs w:val="32"/>
        </w:rPr>
        <w:t xml:space="preserve"> год</w:t>
      </w:r>
      <w:r w:rsidR="00B2307C">
        <w:rPr>
          <w:rStyle w:val="FontStyle33"/>
          <w:sz w:val="32"/>
          <w:szCs w:val="32"/>
        </w:rPr>
        <w:t xml:space="preserve">. </w:t>
      </w:r>
    </w:p>
    <w:p w:rsidR="00DE56BB" w:rsidRDefault="008600BD" w:rsidP="006267E7">
      <w:pPr>
        <w:pStyle w:val="Style14"/>
        <w:widowControl/>
        <w:spacing w:line="360" w:lineRule="auto"/>
        <w:ind w:firstLine="720"/>
        <w:rPr>
          <w:rStyle w:val="FontStyle33"/>
          <w:sz w:val="32"/>
          <w:szCs w:val="32"/>
        </w:rPr>
      </w:pPr>
      <w:r>
        <w:rPr>
          <w:rStyle w:val="FontStyle33"/>
          <w:b/>
          <w:sz w:val="32"/>
          <w:szCs w:val="32"/>
        </w:rPr>
        <w:t xml:space="preserve">(Слайд </w:t>
      </w:r>
      <w:r w:rsidR="008E3DD4">
        <w:rPr>
          <w:rStyle w:val="FontStyle33"/>
          <w:b/>
          <w:sz w:val="32"/>
          <w:szCs w:val="32"/>
        </w:rPr>
        <w:t>7</w:t>
      </w:r>
      <w:r w:rsidR="00DE56BB">
        <w:rPr>
          <w:rStyle w:val="FontStyle33"/>
          <w:b/>
          <w:sz w:val="32"/>
          <w:szCs w:val="32"/>
        </w:rPr>
        <w:t xml:space="preserve">) </w:t>
      </w:r>
      <w:r w:rsidR="00DE56BB" w:rsidRPr="00DE56BB">
        <w:rPr>
          <w:rStyle w:val="FontStyle33"/>
          <w:b/>
          <w:sz w:val="32"/>
          <w:szCs w:val="32"/>
        </w:rPr>
        <w:t xml:space="preserve">Следующий налог – земельный. </w:t>
      </w:r>
      <w:r w:rsidR="00DE56BB">
        <w:rPr>
          <w:rStyle w:val="FontStyle33"/>
          <w:sz w:val="32"/>
          <w:szCs w:val="32"/>
        </w:rPr>
        <w:t xml:space="preserve"> Этот вид дохода </w:t>
      </w:r>
      <w:r w:rsidR="00EA4C83">
        <w:rPr>
          <w:rStyle w:val="FontStyle33"/>
          <w:sz w:val="32"/>
          <w:szCs w:val="32"/>
        </w:rPr>
        <w:t xml:space="preserve">также </w:t>
      </w:r>
      <w:r w:rsidR="00DE56BB">
        <w:rPr>
          <w:rStyle w:val="FontStyle33"/>
          <w:sz w:val="32"/>
          <w:szCs w:val="32"/>
        </w:rPr>
        <w:t>полностью зачисляется в бюджеты поселений и планируется  исходя из кадастровой стоимости земельных участков</w:t>
      </w:r>
      <w:r w:rsidR="009A331B">
        <w:rPr>
          <w:rStyle w:val="FontStyle33"/>
          <w:sz w:val="32"/>
          <w:szCs w:val="32"/>
        </w:rPr>
        <w:t xml:space="preserve">  в размере </w:t>
      </w:r>
      <w:r w:rsidR="00EA4C83">
        <w:rPr>
          <w:rStyle w:val="FontStyle33"/>
          <w:sz w:val="32"/>
          <w:szCs w:val="32"/>
        </w:rPr>
        <w:t>по 58</w:t>
      </w:r>
      <w:r w:rsidR="008E3DD4">
        <w:rPr>
          <w:rStyle w:val="FontStyle33"/>
          <w:sz w:val="32"/>
          <w:szCs w:val="32"/>
        </w:rPr>
        <w:t xml:space="preserve"> млн. </w:t>
      </w:r>
      <w:r w:rsidR="00EA4C83">
        <w:rPr>
          <w:rStyle w:val="FontStyle33"/>
          <w:sz w:val="32"/>
          <w:szCs w:val="32"/>
        </w:rPr>
        <w:t>794</w:t>
      </w:r>
      <w:r w:rsidR="009A331B">
        <w:rPr>
          <w:rStyle w:val="FontStyle33"/>
          <w:sz w:val="32"/>
          <w:szCs w:val="32"/>
        </w:rPr>
        <w:t xml:space="preserve"> тысяч</w:t>
      </w:r>
      <w:r w:rsidR="00EA4C83">
        <w:rPr>
          <w:rStyle w:val="FontStyle33"/>
          <w:sz w:val="32"/>
          <w:szCs w:val="32"/>
        </w:rPr>
        <w:t>и</w:t>
      </w:r>
      <w:r w:rsidR="008E3DD4">
        <w:rPr>
          <w:rStyle w:val="FontStyle33"/>
          <w:sz w:val="32"/>
          <w:szCs w:val="32"/>
        </w:rPr>
        <w:t>рублей на 201</w:t>
      </w:r>
      <w:r w:rsidR="00EA4C83">
        <w:rPr>
          <w:rStyle w:val="FontStyle33"/>
          <w:sz w:val="32"/>
          <w:szCs w:val="32"/>
        </w:rPr>
        <w:t>8, 2019 и 2020 годы ежегодно.</w:t>
      </w:r>
    </w:p>
    <w:p w:rsidR="008600BD" w:rsidRDefault="009930CF" w:rsidP="008600BD">
      <w:pPr>
        <w:pStyle w:val="Style14"/>
        <w:widowControl/>
        <w:spacing w:line="360" w:lineRule="auto"/>
        <w:ind w:firstLine="720"/>
        <w:rPr>
          <w:sz w:val="32"/>
          <w:szCs w:val="32"/>
        </w:rPr>
      </w:pPr>
      <w:r>
        <w:rPr>
          <w:b/>
          <w:spacing w:val="-1"/>
          <w:sz w:val="32"/>
          <w:szCs w:val="32"/>
        </w:rPr>
        <w:t>(</w:t>
      </w:r>
      <w:r w:rsidR="008600BD">
        <w:rPr>
          <w:b/>
          <w:spacing w:val="-1"/>
          <w:sz w:val="32"/>
          <w:szCs w:val="32"/>
        </w:rPr>
        <w:t xml:space="preserve">Слайд </w:t>
      </w:r>
      <w:r w:rsidR="00D646B0">
        <w:rPr>
          <w:b/>
          <w:spacing w:val="-1"/>
          <w:sz w:val="32"/>
          <w:szCs w:val="32"/>
        </w:rPr>
        <w:t>8</w:t>
      </w:r>
      <w:r w:rsidR="008600BD" w:rsidRPr="006267E7">
        <w:rPr>
          <w:b/>
          <w:spacing w:val="-1"/>
          <w:sz w:val="32"/>
          <w:szCs w:val="32"/>
        </w:rPr>
        <w:t>)</w:t>
      </w:r>
      <w:r w:rsidR="008600BD" w:rsidRPr="00994933">
        <w:rPr>
          <w:spacing w:val="-1"/>
          <w:sz w:val="32"/>
          <w:szCs w:val="32"/>
        </w:rPr>
        <w:t xml:space="preserve">Поступление </w:t>
      </w:r>
      <w:r w:rsidR="008600BD" w:rsidRPr="00994933">
        <w:rPr>
          <w:b/>
          <w:bCs/>
          <w:spacing w:val="-1"/>
          <w:sz w:val="32"/>
          <w:szCs w:val="32"/>
        </w:rPr>
        <w:t xml:space="preserve">по налогам на совокупный доход </w:t>
      </w:r>
      <w:r w:rsidR="0078142C">
        <w:rPr>
          <w:spacing w:val="-1"/>
          <w:sz w:val="32"/>
          <w:szCs w:val="32"/>
        </w:rPr>
        <w:t>в 201</w:t>
      </w:r>
      <w:r w:rsidR="00A42853">
        <w:rPr>
          <w:spacing w:val="-1"/>
          <w:sz w:val="32"/>
          <w:szCs w:val="32"/>
        </w:rPr>
        <w:t>8</w:t>
      </w:r>
      <w:r w:rsidR="008600BD" w:rsidRPr="00994933">
        <w:rPr>
          <w:spacing w:val="-1"/>
          <w:sz w:val="32"/>
          <w:szCs w:val="32"/>
        </w:rPr>
        <w:t xml:space="preserve"> году </w:t>
      </w:r>
      <w:r w:rsidR="008600BD">
        <w:rPr>
          <w:sz w:val="32"/>
          <w:szCs w:val="32"/>
        </w:rPr>
        <w:t xml:space="preserve">прогнозируется в сумме </w:t>
      </w:r>
      <w:r w:rsidR="00A42853">
        <w:rPr>
          <w:sz w:val="32"/>
          <w:szCs w:val="32"/>
        </w:rPr>
        <w:t>7</w:t>
      </w:r>
      <w:r w:rsidR="008600BD">
        <w:rPr>
          <w:sz w:val="32"/>
          <w:szCs w:val="32"/>
        </w:rPr>
        <w:t xml:space="preserve"> млн</w:t>
      </w:r>
      <w:r w:rsidR="008600BD" w:rsidRPr="00994933">
        <w:rPr>
          <w:sz w:val="32"/>
          <w:szCs w:val="32"/>
        </w:rPr>
        <w:t>.</w:t>
      </w:r>
      <w:r w:rsidR="00A42853">
        <w:rPr>
          <w:sz w:val="32"/>
          <w:szCs w:val="32"/>
        </w:rPr>
        <w:t>976</w:t>
      </w:r>
      <w:r>
        <w:rPr>
          <w:sz w:val="32"/>
          <w:szCs w:val="32"/>
        </w:rPr>
        <w:t xml:space="preserve"> тысяч рублей</w:t>
      </w:r>
      <w:r w:rsidR="008600BD">
        <w:rPr>
          <w:sz w:val="32"/>
          <w:szCs w:val="32"/>
        </w:rPr>
        <w:t xml:space="preserve">, в том числе единый налог на вмененный доход </w:t>
      </w:r>
      <w:r w:rsidR="00D646B0">
        <w:rPr>
          <w:sz w:val="32"/>
          <w:szCs w:val="32"/>
        </w:rPr>
        <w:t>–</w:t>
      </w:r>
      <w:r w:rsidR="0078142C">
        <w:rPr>
          <w:sz w:val="32"/>
          <w:szCs w:val="32"/>
        </w:rPr>
        <w:t>4</w:t>
      </w:r>
      <w:r w:rsidR="008600BD">
        <w:rPr>
          <w:sz w:val="32"/>
          <w:szCs w:val="32"/>
        </w:rPr>
        <w:t xml:space="preserve">млн. </w:t>
      </w:r>
      <w:r w:rsidR="00A42853">
        <w:rPr>
          <w:sz w:val="32"/>
          <w:szCs w:val="32"/>
        </w:rPr>
        <w:t>460</w:t>
      </w:r>
      <w:r w:rsidR="008600BD">
        <w:rPr>
          <w:sz w:val="32"/>
          <w:szCs w:val="32"/>
        </w:rPr>
        <w:t xml:space="preserve"> тыс. руб., по </w:t>
      </w:r>
      <w:r w:rsidR="008600BD">
        <w:rPr>
          <w:sz w:val="32"/>
          <w:szCs w:val="32"/>
        </w:rPr>
        <w:lastRenderedPageBreak/>
        <w:t xml:space="preserve">упрощенной системе налогообложения – </w:t>
      </w:r>
      <w:r>
        <w:rPr>
          <w:sz w:val="32"/>
          <w:szCs w:val="32"/>
        </w:rPr>
        <w:t>3</w:t>
      </w:r>
      <w:r w:rsidR="008600BD">
        <w:rPr>
          <w:sz w:val="32"/>
          <w:szCs w:val="32"/>
        </w:rPr>
        <w:t xml:space="preserve"> млн. </w:t>
      </w:r>
      <w:r w:rsidR="00A42853">
        <w:rPr>
          <w:sz w:val="32"/>
          <w:szCs w:val="32"/>
        </w:rPr>
        <w:t xml:space="preserve">394 </w:t>
      </w:r>
      <w:r w:rsidR="008600BD">
        <w:rPr>
          <w:sz w:val="32"/>
          <w:szCs w:val="32"/>
        </w:rPr>
        <w:t>тыс. руб.</w:t>
      </w:r>
      <w:r>
        <w:rPr>
          <w:sz w:val="32"/>
          <w:szCs w:val="32"/>
        </w:rPr>
        <w:t>,</w:t>
      </w:r>
      <w:r w:rsidR="008600BD">
        <w:rPr>
          <w:sz w:val="32"/>
          <w:szCs w:val="32"/>
        </w:rPr>
        <w:t xml:space="preserve"> единый сельхозналог – </w:t>
      </w:r>
      <w:r w:rsidR="00A42853">
        <w:rPr>
          <w:sz w:val="32"/>
          <w:szCs w:val="32"/>
        </w:rPr>
        <w:t>92</w:t>
      </w:r>
      <w:r w:rsidR="008600BD">
        <w:rPr>
          <w:sz w:val="32"/>
          <w:szCs w:val="32"/>
        </w:rPr>
        <w:t xml:space="preserve"> тыс. руб.</w:t>
      </w:r>
      <w:r>
        <w:rPr>
          <w:sz w:val="32"/>
          <w:szCs w:val="32"/>
        </w:rPr>
        <w:t xml:space="preserve"> и патент в сумме </w:t>
      </w:r>
      <w:r w:rsidR="00A42853">
        <w:rPr>
          <w:sz w:val="32"/>
          <w:szCs w:val="32"/>
        </w:rPr>
        <w:t>30</w:t>
      </w:r>
      <w:r>
        <w:rPr>
          <w:sz w:val="32"/>
          <w:szCs w:val="32"/>
        </w:rPr>
        <w:t xml:space="preserve"> тыс. рублей.</w:t>
      </w:r>
      <w:r w:rsidR="00A42853">
        <w:rPr>
          <w:sz w:val="32"/>
          <w:szCs w:val="32"/>
        </w:rPr>
        <w:t xml:space="preserve"> Поступление в районный бюджет от данной категории доходов в 2018 году прогнозируется в сумме 7 миллионов 930 тысяч рублей.Прогноз налогов на совокупный доход на плановый период 2019 и 2020 годов представлен на слайде.</w:t>
      </w:r>
    </w:p>
    <w:p w:rsidR="00C43BC3" w:rsidRPr="008E3DD4" w:rsidRDefault="00C43BC3" w:rsidP="00C43BC3">
      <w:pPr>
        <w:pStyle w:val="ab"/>
        <w:widowControl/>
        <w:spacing w:line="360" w:lineRule="auto"/>
        <w:jc w:val="both"/>
        <w:rPr>
          <w:sz w:val="32"/>
          <w:szCs w:val="32"/>
        </w:rPr>
      </w:pPr>
      <w:r w:rsidRPr="008E3DD4">
        <w:rPr>
          <w:sz w:val="32"/>
          <w:szCs w:val="32"/>
        </w:rPr>
        <w:t xml:space="preserve">С 1 января 2016 года налог на добычу полезных ископаемых зачисляется в бюджеты муниципальных районов и прогнозируется в сумме </w:t>
      </w:r>
      <w:r w:rsidR="00D720DE">
        <w:rPr>
          <w:sz w:val="32"/>
          <w:szCs w:val="32"/>
        </w:rPr>
        <w:t xml:space="preserve">6 миллионов 400 тысяч рублей на 2018, 2019и 2020 год </w:t>
      </w:r>
      <w:r w:rsidRPr="008E3DD4">
        <w:rPr>
          <w:sz w:val="32"/>
          <w:szCs w:val="32"/>
        </w:rPr>
        <w:t>ежегодно.</w:t>
      </w:r>
      <w:r w:rsidR="00D720DE">
        <w:rPr>
          <w:sz w:val="32"/>
          <w:szCs w:val="32"/>
        </w:rPr>
        <w:t xml:space="preserve"> Поступления от данного налога полностью направляются на природоохранные мероприятия.</w:t>
      </w:r>
    </w:p>
    <w:p w:rsidR="008600BD" w:rsidRPr="00994933" w:rsidRDefault="008600BD" w:rsidP="006267E7">
      <w:pPr>
        <w:pStyle w:val="Style14"/>
        <w:widowControl/>
        <w:spacing w:line="360" w:lineRule="auto"/>
        <w:ind w:firstLine="720"/>
        <w:rPr>
          <w:sz w:val="32"/>
          <w:szCs w:val="32"/>
        </w:rPr>
      </w:pPr>
    </w:p>
    <w:p w:rsidR="00D720DE" w:rsidRPr="00D720DE" w:rsidRDefault="00DE56BB" w:rsidP="00D720DE">
      <w:pPr>
        <w:pStyle w:val="ab"/>
        <w:widowControl/>
        <w:spacing w:line="360" w:lineRule="auto"/>
        <w:ind w:firstLine="567"/>
        <w:jc w:val="both"/>
        <w:rPr>
          <w:sz w:val="32"/>
          <w:szCs w:val="32"/>
        </w:rPr>
      </w:pPr>
      <w:r>
        <w:rPr>
          <w:b/>
          <w:sz w:val="32"/>
          <w:szCs w:val="32"/>
        </w:rPr>
        <w:t>(Слайд</w:t>
      </w:r>
      <w:r w:rsidR="00B2692D">
        <w:rPr>
          <w:b/>
          <w:sz w:val="32"/>
          <w:szCs w:val="32"/>
        </w:rPr>
        <w:t>ы</w:t>
      </w:r>
      <w:r w:rsidR="00D646B0"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 xml:space="preserve">) </w:t>
      </w:r>
      <w:r w:rsidR="002C7A7C" w:rsidRPr="00994933">
        <w:rPr>
          <w:b/>
          <w:sz w:val="32"/>
          <w:szCs w:val="32"/>
        </w:rPr>
        <w:t>Неналоговые доходы</w:t>
      </w:r>
      <w:r w:rsidR="002C7A7C" w:rsidRPr="00994933">
        <w:rPr>
          <w:sz w:val="32"/>
          <w:szCs w:val="32"/>
        </w:rPr>
        <w:t xml:space="preserve"> консолидированног</w:t>
      </w:r>
      <w:r w:rsidR="0078142C">
        <w:rPr>
          <w:sz w:val="32"/>
          <w:szCs w:val="32"/>
        </w:rPr>
        <w:t>о бюджета прогнозируются</w:t>
      </w:r>
      <w:r w:rsidR="00D720DE">
        <w:rPr>
          <w:sz w:val="32"/>
          <w:szCs w:val="32"/>
        </w:rPr>
        <w:t>полностью по районному  бюджету</w:t>
      </w:r>
      <w:r w:rsidR="0078142C">
        <w:rPr>
          <w:sz w:val="32"/>
          <w:szCs w:val="32"/>
        </w:rPr>
        <w:t xml:space="preserve"> на 201</w:t>
      </w:r>
      <w:r w:rsidR="00D720DE">
        <w:rPr>
          <w:sz w:val="32"/>
          <w:szCs w:val="32"/>
        </w:rPr>
        <w:t>8</w:t>
      </w:r>
      <w:r w:rsidR="002C7A7C" w:rsidRPr="00994933">
        <w:rPr>
          <w:sz w:val="32"/>
          <w:szCs w:val="32"/>
        </w:rPr>
        <w:t xml:space="preserve"> год в объеме </w:t>
      </w:r>
      <w:r w:rsidR="00D720DE">
        <w:rPr>
          <w:sz w:val="32"/>
          <w:szCs w:val="32"/>
        </w:rPr>
        <w:t>16</w:t>
      </w:r>
      <w:r w:rsidR="00792F71">
        <w:rPr>
          <w:sz w:val="32"/>
          <w:szCs w:val="32"/>
        </w:rPr>
        <w:t xml:space="preserve"> млн</w:t>
      </w:r>
      <w:r w:rsidR="002C7A7C" w:rsidRPr="00994933">
        <w:rPr>
          <w:sz w:val="32"/>
          <w:szCs w:val="32"/>
        </w:rPr>
        <w:t>.</w:t>
      </w:r>
      <w:r w:rsidR="00D720DE">
        <w:rPr>
          <w:sz w:val="32"/>
          <w:szCs w:val="32"/>
        </w:rPr>
        <w:t>909</w:t>
      </w:r>
      <w:r w:rsidR="00792F71">
        <w:rPr>
          <w:sz w:val="32"/>
          <w:szCs w:val="32"/>
        </w:rPr>
        <w:t>тыс.</w:t>
      </w:r>
      <w:r w:rsidR="0078142C">
        <w:rPr>
          <w:sz w:val="32"/>
          <w:szCs w:val="32"/>
        </w:rPr>
        <w:t>рублей</w:t>
      </w:r>
      <w:r w:rsidR="00D720DE">
        <w:rPr>
          <w:sz w:val="32"/>
          <w:szCs w:val="32"/>
        </w:rPr>
        <w:t xml:space="preserve">. В составе неналоговых доходов планируется поступление </w:t>
      </w:r>
      <w:r w:rsidR="00D720DE" w:rsidRPr="00D720DE">
        <w:rPr>
          <w:sz w:val="32"/>
          <w:szCs w:val="32"/>
        </w:rPr>
        <w:t>доходов от использования имущества, находящегося в государственной и мун</w:t>
      </w:r>
      <w:r w:rsidR="00D720DE">
        <w:rPr>
          <w:sz w:val="32"/>
          <w:szCs w:val="32"/>
        </w:rPr>
        <w:t>иципальной собственности, доходов</w:t>
      </w:r>
      <w:r w:rsidR="00D720DE" w:rsidRPr="00D720DE">
        <w:rPr>
          <w:sz w:val="32"/>
          <w:szCs w:val="32"/>
        </w:rPr>
        <w:t xml:space="preserve"> от продажи земельных участков, санкций</w:t>
      </w:r>
      <w:r w:rsidR="00D720DE">
        <w:rPr>
          <w:sz w:val="32"/>
          <w:szCs w:val="32"/>
        </w:rPr>
        <w:t xml:space="preserve"> и возмещений</w:t>
      </w:r>
      <w:r w:rsidR="00D720DE" w:rsidRPr="00D720DE">
        <w:rPr>
          <w:sz w:val="32"/>
          <w:szCs w:val="32"/>
        </w:rPr>
        <w:t xml:space="preserve"> ущерба.</w:t>
      </w:r>
    </w:p>
    <w:p w:rsidR="00D720DE" w:rsidRPr="00D720DE" w:rsidRDefault="00D720DE" w:rsidP="00D720DE">
      <w:pPr>
        <w:pStyle w:val="ab"/>
        <w:widowControl/>
        <w:spacing w:line="360" w:lineRule="auto"/>
        <w:ind w:firstLine="567"/>
        <w:jc w:val="both"/>
        <w:rPr>
          <w:sz w:val="32"/>
          <w:szCs w:val="32"/>
        </w:rPr>
      </w:pPr>
      <w:r w:rsidRPr="00D720DE">
        <w:rPr>
          <w:sz w:val="32"/>
          <w:szCs w:val="32"/>
        </w:rPr>
        <w:t xml:space="preserve"> Кроме того, в сумме 409,0 тыс. руб. ежегодно  в 2018, 2019  и 2020 годах прогнозируется поступление платы за негативное воздействие на окружающую среду, которая направляется на природоохранные мероприятия. </w:t>
      </w:r>
    </w:p>
    <w:p w:rsidR="002C7A7C" w:rsidRPr="00D720DE" w:rsidRDefault="00D720DE" w:rsidP="002C7A7C">
      <w:pPr>
        <w:pStyle w:val="14"/>
        <w:ind w:firstLine="709"/>
        <w:rPr>
          <w:sz w:val="32"/>
          <w:szCs w:val="32"/>
        </w:rPr>
      </w:pPr>
      <w:r>
        <w:rPr>
          <w:b/>
          <w:sz w:val="32"/>
          <w:szCs w:val="32"/>
        </w:rPr>
        <w:t xml:space="preserve">(Слайды 10) </w:t>
      </w:r>
      <w:r w:rsidRPr="00D720DE">
        <w:rPr>
          <w:sz w:val="32"/>
          <w:szCs w:val="32"/>
        </w:rPr>
        <w:t>Прогнозные показатели неналоговых доходов на 2019  и 2020 годы представлены на слайде</w:t>
      </w:r>
      <w:r w:rsidR="0078142C" w:rsidRPr="00D720DE">
        <w:rPr>
          <w:sz w:val="32"/>
          <w:szCs w:val="32"/>
        </w:rPr>
        <w:t>.</w:t>
      </w:r>
    </w:p>
    <w:p w:rsidR="00287100" w:rsidRDefault="00DE56BB" w:rsidP="00AA2352">
      <w:pPr>
        <w:pStyle w:val="14"/>
        <w:ind w:firstLine="720"/>
        <w:rPr>
          <w:spacing w:val="-2"/>
          <w:sz w:val="32"/>
          <w:szCs w:val="32"/>
        </w:rPr>
      </w:pPr>
      <w:r w:rsidRPr="000748C7">
        <w:rPr>
          <w:b/>
          <w:spacing w:val="-2"/>
          <w:sz w:val="32"/>
          <w:szCs w:val="32"/>
        </w:rPr>
        <w:lastRenderedPageBreak/>
        <w:t xml:space="preserve">(Слайд </w:t>
      </w:r>
      <w:r w:rsidR="00B2692D">
        <w:rPr>
          <w:b/>
          <w:spacing w:val="-2"/>
          <w:sz w:val="32"/>
          <w:szCs w:val="32"/>
        </w:rPr>
        <w:t>11</w:t>
      </w:r>
      <w:r w:rsidRPr="000748C7">
        <w:rPr>
          <w:b/>
          <w:spacing w:val="-2"/>
          <w:sz w:val="32"/>
          <w:szCs w:val="32"/>
        </w:rPr>
        <w:t>)</w:t>
      </w:r>
      <w:r w:rsidR="002E2D9E" w:rsidRPr="00994933">
        <w:rPr>
          <w:spacing w:val="-2"/>
          <w:sz w:val="32"/>
          <w:szCs w:val="32"/>
        </w:rPr>
        <w:t xml:space="preserve">По распределению межбюджетных трансфертов </w:t>
      </w:r>
      <w:r w:rsidR="005C0E08">
        <w:rPr>
          <w:b/>
          <w:spacing w:val="-2"/>
          <w:sz w:val="32"/>
          <w:szCs w:val="32"/>
        </w:rPr>
        <w:t xml:space="preserve">республиканского </w:t>
      </w:r>
      <w:r w:rsidR="002E2D9E" w:rsidRPr="00994933">
        <w:rPr>
          <w:b/>
          <w:spacing w:val="-2"/>
          <w:sz w:val="32"/>
          <w:szCs w:val="32"/>
        </w:rPr>
        <w:t xml:space="preserve"> бюджета</w:t>
      </w:r>
      <w:r w:rsidR="002E2D9E" w:rsidRPr="00994933">
        <w:rPr>
          <w:spacing w:val="-2"/>
          <w:sz w:val="32"/>
          <w:szCs w:val="32"/>
        </w:rPr>
        <w:t xml:space="preserve"> по </w:t>
      </w:r>
      <w:r w:rsidR="005C0E08">
        <w:rPr>
          <w:spacing w:val="-2"/>
          <w:sz w:val="32"/>
          <w:szCs w:val="32"/>
        </w:rPr>
        <w:t>муниципальным образованиям Республики Татарстан</w:t>
      </w:r>
      <w:r w:rsidR="002E2D9E" w:rsidRPr="00994933">
        <w:rPr>
          <w:spacing w:val="-2"/>
          <w:sz w:val="32"/>
          <w:szCs w:val="32"/>
        </w:rPr>
        <w:t xml:space="preserve"> в </w:t>
      </w:r>
      <w:r w:rsidR="00DF3D91" w:rsidRPr="00994933">
        <w:rPr>
          <w:spacing w:val="-2"/>
          <w:sz w:val="32"/>
          <w:szCs w:val="32"/>
        </w:rPr>
        <w:t>201</w:t>
      </w:r>
      <w:r w:rsidR="00E11225">
        <w:rPr>
          <w:spacing w:val="-2"/>
          <w:sz w:val="32"/>
          <w:szCs w:val="32"/>
        </w:rPr>
        <w:t>8</w:t>
      </w:r>
      <w:r w:rsidR="002E2D9E" w:rsidRPr="00994933">
        <w:rPr>
          <w:spacing w:val="-2"/>
          <w:sz w:val="32"/>
          <w:szCs w:val="32"/>
        </w:rPr>
        <w:t xml:space="preserve"> году </w:t>
      </w:r>
      <w:r w:rsidR="005C0E08">
        <w:rPr>
          <w:spacing w:val="-2"/>
          <w:sz w:val="32"/>
          <w:szCs w:val="32"/>
        </w:rPr>
        <w:t>район</w:t>
      </w:r>
      <w:r w:rsidR="002E2D9E" w:rsidRPr="00994933">
        <w:rPr>
          <w:spacing w:val="-2"/>
          <w:sz w:val="32"/>
          <w:szCs w:val="32"/>
        </w:rPr>
        <w:t xml:space="preserve"> получитпо различнымнаправлениям</w:t>
      </w:r>
      <w:r w:rsidR="00203306">
        <w:rPr>
          <w:spacing w:val="-2"/>
          <w:sz w:val="32"/>
          <w:szCs w:val="32"/>
        </w:rPr>
        <w:t xml:space="preserve">более </w:t>
      </w:r>
      <w:r w:rsidR="00E11225">
        <w:rPr>
          <w:spacing w:val="-2"/>
          <w:sz w:val="32"/>
          <w:szCs w:val="32"/>
        </w:rPr>
        <w:t xml:space="preserve">261 </w:t>
      </w:r>
      <w:r w:rsidR="0078142C">
        <w:rPr>
          <w:spacing w:val="-2"/>
          <w:sz w:val="32"/>
          <w:szCs w:val="32"/>
        </w:rPr>
        <w:t>млн.</w:t>
      </w:r>
      <w:r w:rsidR="009930CF">
        <w:rPr>
          <w:spacing w:val="-2"/>
          <w:sz w:val="32"/>
          <w:szCs w:val="32"/>
        </w:rPr>
        <w:t xml:space="preserve"> руб. </w:t>
      </w:r>
      <w:r w:rsidR="00343DAB">
        <w:rPr>
          <w:spacing w:val="-2"/>
          <w:sz w:val="32"/>
          <w:szCs w:val="32"/>
        </w:rPr>
        <w:t>в виде</w:t>
      </w:r>
      <w:r w:rsidR="00E11225">
        <w:rPr>
          <w:spacing w:val="-2"/>
          <w:sz w:val="32"/>
          <w:szCs w:val="32"/>
        </w:rPr>
        <w:t xml:space="preserve"> субсидий и субвенций</w:t>
      </w:r>
      <w:r w:rsidR="00A125A7">
        <w:rPr>
          <w:spacing w:val="-2"/>
          <w:sz w:val="32"/>
          <w:szCs w:val="32"/>
        </w:rPr>
        <w:t>.</w:t>
      </w:r>
      <w:r w:rsidR="00E11225">
        <w:rPr>
          <w:spacing w:val="-2"/>
          <w:sz w:val="32"/>
          <w:szCs w:val="32"/>
        </w:rPr>
        <w:t xml:space="preserve"> Основные доходные источники районного бюджета на 2018 год и плановый период 2019 и 2020 годов представлены на слайде.</w:t>
      </w:r>
    </w:p>
    <w:p w:rsidR="00343DAB" w:rsidRDefault="00DE56BB" w:rsidP="00343DAB">
      <w:pPr>
        <w:pStyle w:val="14"/>
        <w:ind w:firstLine="720"/>
        <w:rPr>
          <w:sz w:val="32"/>
          <w:szCs w:val="32"/>
        </w:rPr>
      </w:pPr>
      <w:r w:rsidRPr="000748C7">
        <w:rPr>
          <w:b/>
          <w:sz w:val="32"/>
          <w:szCs w:val="32"/>
        </w:rPr>
        <w:t>(Слайд</w:t>
      </w:r>
      <w:r w:rsidR="009930CF">
        <w:rPr>
          <w:b/>
          <w:sz w:val="32"/>
          <w:szCs w:val="32"/>
        </w:rPr>
        <w:t xml:space="preserve"> 1</w:t>
      </w:r>
      <w:r w:rsidR="00EA7E23">
        <w:rPr>
          <w:b/>
          <w:sz w:val="32"/>
          <w:szCs w:val="32"/>
        </w:rPr>
        <w:t>2</w:t>
      </w:r>
      <w:r w:rsidRPr="000748C7">
        <w:rPr>
          <w:b/>
          <w:sz w:val="32"/>
          <w:szCs w:val="32"/>
        </w:rPr>
        <w:t>)</w:t>
      </w:r>
      <w:r w:rsidR="00C35450" w:rsidRPr="00994933">
        <w:rPr>
          <w:sz w:val="32"/>
          <w:szCs w:val="32"/>
        </w:rPr>
        <w:t>Перехожу к характеристике</w:t>
      </w:r>
      <w:r w:rsidR="002E2D9E" w:rsidRPr="00994933">
        <w:rPr>
          <w:b/>
          <w:sz w:val="32"/>
          <w:szCs w:val="32"/>
        </w:rPr>
        <w:t>расходной</w:t>
      </w:r>
      <w:r w:rsidR="002E2D9E" w:rsidRPr="00994933">
        <w:rPr>
          <w:sz w:val="32"/>
          <w:szCs w:val="32"/>
        </w:rPr>
        <w:t xml:space="preserve"> части бюджета.</w:t>
      </w:r>
    </w:p>
    <w:p w:rsidR="00734AA2" w:rsidRPr="00343DAB" w:rsidRDefault="00C90D51" w:rsidP="00343DAB">
      <w:pPr>
        <w:pStyle w:val="14"/>
        <w:ind w:firstLine="720"/>
        <w:rPr>
          <w:sz w:val="32"/>
          <w:szCs w:val="32"/>
        </w:rPr>
      </w:pPr>
      <w:r w:rsidRPr="00994933">
        <w:rPr>
          <w:rFonts w:eastAsia="Calibri"/>
          <w:sz w:val="32"/>
          <w:szCs w:val="32"/>
          <w:lang w:eastAsia="en-US"/>
        </w:rPr>
        <w:t xml:space="preserve">Говоря о подходах к формированию прогноза консолидированного бюджета </w:t>
      </w:r>
      <w:r w:rsidR="00B948A1">
        <w:rPr>
          <w:rFonts w:eastAsia="Calibri"/>
          <w:sz w:val="32"/>
          <w:szCs w:val="32"/>
          <w:lang w:eastAsia="en-US"/>
        </w:rPr>
        <w:t>района</w:t>
      </w:r>
      <w:r w:rsidRPr="007C1E65">
        <w:rPr>
          <w:rFonts w:eastAsia="Calibri"/>
          <w:sz w:val="32"/>
          <w:szCs w:val="32"/>
          <w:lang w:eastAsia="en-US"/>
        </w:rPr>
        <w:t>по расходам</w:t>
      </w:r>
      <w:r w:rsidRPr="00994933">
        <w:rPr>
          <w:rFonts w:eastAsia="Calibri"/>
          <w:sz w:val="32"/>
          <w:szCs w:val="32"/>
          <w:lang w:eastAsia="en-US"/>
        </w:rPr>
        <w:t xml:space="preserve">отмечу, что в их структуре заложены, в основном, федеральные макроэкономические индексы – дефляторы. </w:t>
      </w:r>
      <w:r w:rsidR="00734AA2">
        <w:rPr>
          <w:rFonts w:eastAsia="Calibri"/>
          <w:sz w:val="32"/>
          <w:szCs w:val="32"/>
          <w:lang w:eastAsia="en-US"/>
        </w:rPr>
        <w:t xml:space="preserve">Подчеркну, что использованы только повышающие федеральные индексы-дефляторы. </w:t>
      </w:r>
    </w:p>
    <w:p w:rsidR="00C90D51" w:rsidRPr="00994933" w:rsidRDefault="00C90D51" w:rsidP="00C90D51">
      <w:pPr>
        <w:spacing w:line="360" w:lineRule="auto"/>
        <w:ind w:firstLine="709"/>
        <w:jc w:val="both"/>
        <w:rPr>
          <w:rFonts w:eastAsia="Calibri"/>
          <w:sz w:val="32"/>
          <w:szCs w:val="32"/>
          <w:lang w:eastAsia="en-US"/>
        </w:rPr>
      </w:pPr>
      <w:r w:rsidRPr="00994933">
        <w:rPr>
          <w:rFonts w:eastAsia="Calibri"/>
          <w:sz w:val="32"/>
          <w:szCs w:val="32"/>
          <w:lang w:eastAsia="en-US"/>
        </w:rPr>
        <w:t xml:space="preserve">Основные из них следующие: </w:t>
      </w:r>
    </w:p>
    <w:p w:rsidR="00C90D51" w:rsidRDefault="00C90D51" w:rsidP="00C90D51">
      <w:pPr>
        <w:spacing w:line="360" w:lineRule="auto"/>
        <w:ind w:firstLine="709"/>
        <w:jc w:val="both"/>
        <w:rPr>
          <w:rFonts w:eastAsia="Calibri"/>
          <w:sz w:val="32"/>
          <w:szCs w:val="32"/>
          <w:lang w:eastAsia="en-US"/>
        </w:rPr>
      </w:pPr>
      <w:r w:rsidRPr="00994933">
        <w:rPr>
          <w:rFonts w:eastAsia="Calibri"/>
          <w:sz w:val="32"/>
          <w:szCs w:val="32"/>
          <w:lang w:eastAsia="en-US"/>
        </w:rPr>
        <w:t xml:space="preserve">- </w:t>
      </w:r>
      <w:r w:rsidR="009D4657">
        <w:rPr>
          <w:rFonts w:eastAsia="Calibri"/>
          <w:sz w:val="32"/>
          <w:szCs w:val="32"/>
          <w:lang w:eastAsia="en-US"/>
        </w:rPr>
        <w:t>рост</w:t>
      </w:r>
      <w:r w:rsidRPr="00994933">
        <w:rPr>
          <w:rFonts w:eastAsia="Calibri"/>
          <w:sz w:val="32"/>
          <w:szCs w:val="32"/>
          <w:lang w:eastAsia="en-US"/>
        </w:rPr>
        <w:t xml:space="preserve"> заработной платы работников бюджетной сферы </w:t>
      </w:r>
      <w:r w:rsidR="00203306">
        <w:rPr>
          <w:rFonts w:eastAsia="Calibri"/>
          <w:sz w:val="32"/>
          <w:szCs w:val="32"/>
          <w:lang w:eastAsia="en-US"/>
        </w:rPr>
        <w:t xml:space="preserve">на </w:t>
      </w:r>
      <w:r w:rsidR="00B2692D">
        <w:rPr>
          <w:rFonts w:eastAsia="Calibri"/>
          <w:sz w:val="32"/>
          <w:szCs w:val="32"/>
          <w:lang w:eastAsia="en-US"/>
        </w:rPr>
        <w:t>4,</w:t>
      </w:r>
      <w:r w:rsidR="00E11225">
        <w:rPr>
          <w:rFonts w:eastAsia="Calibri"/>
          <w:sz w:val="32"/>
          <w:szCs w:val="32"/>
          <w:lang w:eastAsia="en-US"/>
        </w:rPr>
        <w:t>0</w:t>
      </w:r>
      <w:r w:rsidR="00203306">
        <w:rPr>
          <w:rFonts w:eastAsia="Calibri"/>
          <w:sz w:val="32"/>
          <w:szCs w:val="32"/>
          <w:lang w:eastAsia="en-US"/>
        </w:rPr>
        <w:t>%</w:t>
      </w:r>
      <w:r w:rsidR="00E11225">
        <w:rPr>
          <w:rFonts w:eastAsia="Calibri"/>
          <w:sz w:val="32"/>
          <w:szCs w:val="32"/>
          <w:lang w:eastAsia="en-US"/>
        </w:rPr>
        <w:t xml:space="preserve"> ежегодно</w:t>
      </w:r>
      <w:r w:rsidR="00203306">
        <w:rPr>
          <w:rFonts w:eastAsia="Calibri"/>
          <w:sz w:val="32"/>
          <w:szCs w:val="32"/>
          <w:lang w:eastAsia="en-US"/>
        </w:rPr>
        <w:t xml:space="preserve"> с 1 </w:t>
      </w:r>
      <w:r w:rsidR="00E11225">
        <w:rPr>
          <w:rFonts w:eastAsia="Calibri"/>
          <w:sz w:val="32"/>
          <w:szCs w:val="32"/>
          <w:lang w:eastAsia="en-US"/>
        </w:rPr>
        <w:t>января</w:t>
      </w:r>
      <w:r w:rsidR="00203306">
        <w:rPr>
          <w:rFonts w:eastAsia="Calibri"/>
          <w:sz w:val="32"/>
          <w:szCs w:val="32"/>
          <w:lang w:eastAsia="en-US"/>
        </w:rPr>
        <w:t xml:space="preserve"> 201</w:t>
      </w:r>
      <w:r w:rsidR="00E11225">
        <w:rPr>
          <w:rFonts w:eastAsia="Calibri"/>
          <w:sz w:val="32"/>
          <w:szCs w:val="32"/>
          <w:lang w:eastAsia="en-US"/>
        </w:rPr>
        <w:t>8</w:t>
      </w:r>
      <w:r w:rsidR="009D4657">
        <w:rPr>
          <w:rFonts w:eastAsia="Calibri"/>
          <w:sz w:val="32"/>
          <w:szCs w:val="32"/>
          <w:lang w:eastAsia="en-US"/>
        </w:rPr>
        <w:t xml:space="preserve"> года</w:t>
      </w:r>
      <w:r w:rsidR="00B2692D">
        <w:rPr>
          <w:rFonts w:eastAsia="Calibri"/>
          <w:sz w:val="32"/>
          <w:szCs w:val="32"/>
          <w:lang w:eastAsia="en-US"/>
        </w:rPr>
        <w:t xml:space="preserve">, с 1 </w:t>
      </w:r>
      <w:r w:rsidR="00E11225">
        <w:rPr>
          <w:rFonts w:eastAsia="Calibri"/>
          <w:sz w:val="32"/>
          <w:szCs w:val="32"/>
          <w:lang w:eastAsia="en-US"/>
        </w:rPr>
        <w:t>января</w:t>
      </w:r>
      <w:r w:rsidR="00B2692D">
        <w:rPr>
          <w:rFonts w:eastAsia="Calibri"/>
          <w:sz w:val="32"/>
          <w:szCs w:val="32"/>
          <w:lang w:eastAsia="en-US"/>
        </w:rPr>
        <w:t xml:space="preserve"> 201</w:t>
      </w:r>
      <w:r w:rsidR="00E11225">
        <w:rPr>
          <w:rFonts w:eastAsia="Calibri"/>
          <w:sz w:val="32"/>
          <w:szCs w:val="32"/>
          <w:lang w:eastAsia="en-US"/>
        </w:rPr>
        <w:t>9</w:t>
      </w:r>
      <w:r w:rsidR="00B2692D">
        <w:rPr>
          <w:rFonts w:eastAsia="Calibri"/>
          <w:sz w:val="32"/>
          <w:szCs w:val="32"/>
          <w:lang w:eastAsia="en-US"/>
        </w:rPr>
        <w:t xml:space="preserve"> года</w:t>
      </w:r>
      <w:r w:rsidR="00E11225">
        <w:rPr>
          <w:rFonts w:eastAsia="Calibri"/>
          <w:sz w:val="32"/>
          <w:szCs w:val="32"/>
          <w:lang w:eastAsia="en-US"/>
        </w:rPr>
        <w:t xml:space="preserve"> и </w:t>
      </w:r>
      <w:r w:rsidR="00B2692D">
        <w:rPr>
          <w:rFonts w:eastAsia="Calibri"/>
          <w:sz w:val="32"/>
          <w:szCs w:val="32"/>
          <w:lang w:eastAsia="en-US"/>
        </w:rPr>
        <w:t xml:space="preserve">с 1 </w:t>
      </w:r>
      <w:r w:rsidR="00E11225">
        <w:rPr>
          <w:rFonts w:eastAsia="Calibri"/>
          <w:sz w:val="32"/>
          <w:szCs w:val="32"/>
          <w:lang w:eastAsia="en-US"/>
        </w:rPr>
        <w:t>января</w:t>
      </w:r>
      <w:r w:rsidR="00B2692D">
        <w:rPr>
          <w:rFonts w:eastAsia="Calibri"/>
          <w:sz w:val="32"/>
          <w:szCs w:val="32"/>
          <w:lang w:eastAsia="en-US"/>
        </w:rPr>
        <w:t xml:space="preserve"> 20</w:t>
      </w:r>
      <w:r w:rsidR="00E11225">
        <w:rPr>
          <w:rFonts w:eastAsia="Calibri"/>
          <w:sz w:val="32"/>
          <w:szCs w:val="32"/>
          <w:lang w:eastAsia="en-US"/>
        </w:rPr>
        <w:t>20</w:t>
      </w:r>
      <w:r w:rsidR="00B2692D">
        <w:rPr>
          <w:rFonts w:eastAsia="Calibri"/>
          <w:sz w:val="32"/>
          <w:szCs w:val="32"/>
          <w:lang w:eastAsia="en-US"/>
        </w:rPr>
        <w:t xml:space="preserve"> года</w:t>
      </w:r>
      <w:r w:rsidR="00E11225">
        <w:rPr>
          <w:rFonts w:eastAsia="Calibri"/>
          <w:sz w:val="32"/>
          <w:szCs w:val="32"/>
          <w:lang w:eastAsia="en-US"/>
        </w:rPr>
        <w:t>;</w:t>
      </w:r>
    </w:p>
    <w:p w:rsidR="00E11225" w:rsidRPr="00994933" w:rsidRDefault="00E11225" w:rsidP="00C90D51">
      <w:pPr>
        <w:spacing w:line="360" w:lineRule="auto"/>
        <w:ind w:firstLine="709"/>
        <w:jc w:val="both"/>
        <w:rPr>
          <w:rFonts w:eastAsia="Calibri"/>
          <w:sz w:val="32"/>
          <w:szCs w:val="32"/>
          <w:lang w:eastAsia="en-US"/>
        </w:rPr>
      </w:pPr>
      <w:r w:rsidRPr="00994933">
        <w:rPr>
          <w:rFonts w:eastAsia="Calibri"/>
          <w:sz w:val="32"/>
          <w:szCs w:val="32"/>
          <w:lang w:eastAsia="en-US"/>
        </w:rPr>
        <w:t xml:space="preserve">- </w:t>
      </w:r>
      <w:r>
        <w:rPr>
          <w:rFonts w:eastAsia="Calibri"/>
          <w:sz w:val="32"/>
          <w:szCs w:val="32"/>
          <w:lang w:eastAsia="en-US"/>
        </w:rPr>
        <w:t>рост</w:t>
      </w:r>
      <w:r w:rsidRPr="00994933">
        <w:rPr>
          <w:rFonts w:eastAsia="Calibri"/>
          <w:sz w:val="32"/>
          <w:szCs w:val="32"/>
          <w:lang w:eastAsia="en-US"/>
        </w:rPr>
        <w:t xml:space="preserve"> заработной платы </w:t>
      </w:r>
      <w:r>
        <w:rPr>
          <w:rFonts w:eastAsia="Calibri"/>
          <w:sz w:val="32"/>
          <w:szCs w:val="32"/>
          <w:lang w:eastAsia="en-US"/>
        </w:rPr>
        <w:t>муниципальных служащихна 4,0 % ежегодно с 1 октября 2018 года, с 1 октября 2019 года и с 1 октября 2020 года;</w:t>
      </w:r>
    </w:p>
    <w:p w:rsidR="00C90D51" w:rsidRPr="00994933" w:rsidRDefault="00C90D51" w:rsidP="00C90D51">
      <w:pPr>
        <w:spacing w:line="360" w:lineRule="auto"/>
        <w:ind w:firstLine="709"/>
        <w:jc w:val="both"/>
        <w:rPr>
          <w:rFonts w:eastAsia="Calibri"/>
          <w:sz w:val="32"/>
          <w:szCs w:val="32"/>
          <w:lang w:eastAsia="en-US"/>
        </w:rPr>
      </w:pPr>
      <w:r w:rsidRPr="00994933">
        <w:rPr>
          <w:rFonts w:eastAsia="Calibri"/>
          <w:sz w:val="32"/>
          <w:szCs w:val="32"/>
          <w:lang w:eastAsia="en-US"/>
        </w:rPr>
        <w:t xml:space="preserve">- публичные обязательства, продукты питания и приобретение медикаментов индексируются в меру инфляции </w:t>
      </w:r>
      <w:r w:rsidR="00E11225">
        <w:rPr>
          <w:rFonts w:eastAsia="Calibri"/>
          <w:sz w:val="32"/>
          <w:szCs w:val="32"/>
          <w:lang w:eastAsia="en-US"/>
        </w:rPr>
        <w:t xml:space="preserve">на 4 % ежегодно </w:t>
      </w:r>
      <w:r w:rsidRPr="00994933">
        <w:rPr>
          <w:rFonts w:eastAsia="Calibri"/>
          <w:sz w:val="32"/>
          <w:szCs w:val="32"/>
          <w:lang w:eastAsia="en-US"/>
        </w:rPr>
        <w:t xml:space="preserve">с 1 января </w:t>
      </w:r>
      <w:r w:rsidR="009D4657">
        <w:rPr>
          <w:rFonts w:eastAsia="Calibri"/>
          <w:sz w:val="32"/>
          <w:szCs w:val="32"/>
          <w:lang w:eastAsia="en-US"/>
        </w:rPr>
        <w:t>201</w:t>
      </w:r>
      <w:r w:rsidR="00E11225">
        <w:rPr>
          <w:rFonts w:eastAsia="Calibri"/>
          <w:sz w:val="32"/>
          <w:szCs w:val="32"/>
          <w:lang w:eastAsia="en-US"/>
        </w:rPr>
        <w:t>8-го, 2019-го и 2020 годов</w:t>
      </w:r>
      <w:r w:rsidR="00EA7E23">
        <w:rPr>
          <w:rFonts w:eastAsia="Calibri"/>
          <w:sz w:val="32"/>
          <w:szCs w:val="32"/>
          <w:lang w:eastAsia="en-US"/>
        </w:rPr>
        <w:t>;</w:t>
      </w:r>
    </w:p>
    <w:p w:rsidR="00C90D51" w:rsidRPr="00994933" w:rsidRDefault="00C90D51" w:rsidP="00C90D51">
      <w:pPr>
        <w:spacing w:line="360" w:lineRule="auto"/>
        <w:ind w:firstLine="709"/>
        <w:jc w:val="both"/>
        <w:rPr>
          <w:rFonts w:eastAsia="Calibri"/>
          <w:sz w:val="32"/>
          <w:szCs w:val="32"/>
          <w:lang w:eastAsia="en-US"/>
        </w:rPr>
      </w:pPr>
      <w:r w:rsidRPr="00994933">
        <w:rPr>
          <w:rFonts w:eastAsia="Calibri"/>
          <w:sz w:val="32"/>
          <w:szCs w:val="32"/>
          <w:lang w:eastAsia="en-US"/>
        </w:rPr>
        <w:t xml:space="preserve">- коммунальные услуги </w:t>
      </w:r>
      <w:r w:rsidR="005C2FCB">
        <w:rPr>
          <w:rFonts w:eastAsia="Calibri"/>
          <w:sz w:val="32"/>
          <w:szCs w:val="32"/>
          <w:lang w:eastAsia="en-US"/>
        </w:rPr>
        <w:t xml:space="preserve">также </w:t>
      </w:r>
      <w:r w:rsidRPr="00994933">
        <w:rPr>
          <w:rFonts w:eastAsia="Calibri"/>
          <w:sz w:val="32"/>
          <w:szCs w:val="32"/>
          <w:lang w:eastAsia="en-US"/>
        </w:rPr>
        <w:t>будут</w:t>
      </w:r>
      <w:r w:rsidR="00203306">
        <w:rPr>
          <w:rFonts w:eastAsia="Calibri"/>
          <w:sz w:val="32"/>
          <w:szCs w:val="32"/>
          <w:lang w:eastAsia="en-US"/>
        </w:rPr>
        <w:t xml:space="preserve"> проиндексированы с 1 июля </w:t>
      </w:r>
      <w:r w:rsidR="000C17F2">
        <w:rPr>
          <w:rFonts w:eastAsia="Calibri"/>
          <w:sz w:val="32"/>
          <w:szCs w:val="32"/>
          <w:lang w:eastAsia="en-US"/>
        </w:rPr>
        <w:t>на 4 % еж</w:t>
      </w:r>
      <w:r w:rsidR="005C2FCB">
        <w:rPr>
          <w:rFonts w:eastAsia="Calibri"/>
          <w:sz w:val="32"/>
          <w:szCs w:val="32"/>
          <w:lang w:eastAsia="en-US"/>
        </w:rPr>
        <w:t xml:space="preserve">егодно в </w:t>
      </w:r>
      <w:r w:rsidR="009930CF">
        <w:rPr>
          <w:rFonts w:eastAsia="Calibri"/>
          <w:sz w:val="32"/>
          <w:szCs w:val="32"/>
          <w:lang w:eastAsia="en-US"/>
        </w:rPr>
        <w:t>201</w:t>
      </w:r>
      <w:r w:rsidR="00E11225">
        <w:rPr>
          <w:rFonts w:eastAsia="Calibri"/>
          <w:sz w:val="32"/>
          <w:szCs w:val="32"/>
          <w:lang w:eastAsia="en-US"/>
        </w:rPr>
        <w:t>8</w:t>
      </w:r>
      <w:r w:rsidR="005C2FCB">
        <w:rPr>
          <w:rFonts w:eastAsia="Calibri"/>
          <w:sz w:val="32"/>
          <w:szCs w:val="32"/>
          <w:lang w:eastAsia="en-US"/>
        </w:rPr>
        <w:t xml:space="preserve">, 2019 и 2020 </w:t>
      </w:r>
      <w:r w:rsidR="009930CF">
        <w:rPr>
          <w:rFonts w:eastAsia="Calibri"/>
          <w:sz w:val="32"/>
          <w:szCs w:val="32"/>
          <w:lang w:eastAsia="en-US"/>
        </w:rPr>
        <w:t xml:space="preserve"> года</w:t>
      </w:r>
      <w:r w:rsidR="005C2FCB">
        <w:rPr>
          <w:rFonts w:eastAsia="Calibri"/>
          <w:sz w:val="32"/>
          <w:szCs w:val="32"/>
          <w:lang w:eastAsia="en-US"/>
        </w:rPr>
        <w:t>х;</w:t>
      </w:r>
    </w:p>
    <w:p w:rsidR="001B27AD" w:rsidRPr="006267E7" w:rsidRDefault="00C90D51" w:rsidP="006267E7">
      <w:pPr>
        <w:spacing w:line="360" w:lineRule="auto"/>
        <w:ind w:firstLine="709"/>
        <w:jc w:val="both"/>
        <w:rPr>
          <w:rFonts w:eastAsia="Calibri"/>
          <w:sz w:val="32"/>
          <w:szCs w:val="32"/>
          <w:lang w:eastAsia="en-US"/>
        </w:rPr>
      </w:pPr>
      <w:r w:rsidRPr="00994933">
        <w:rPr>
          <w:rFonts w:eastAsia="Calibri"/>
          <w:sz w:val="32"/>
          <w:szCs w:val="32"/>
          <w:lang w:eastAsia="en-US"/>
        </w:rPr>
        <w:t>- ост</w:t>
      </w:r>
      <w:r w:rsidR="005C2FCB">
        <w:rPr>
          <w:rFonts w:eastAsia="Calibri"/>
          <w:sz w:val="32"/>
          <w:szCs w:val="32"/>
          <w:lang w:eastAsia="en-US"/>
        </w:rPr>
        <w:t xml:space="preserve">альные текущие расходы остаются </w:t>
      </w:r>
      <w:r w:rsidRPr="00994933">
        <w:rPr>
          <w:rFonts w:eastAsia="Calibri"/>
          <w:sz w:val="32"/>
          <w:szCs w:val="32"/>
          <w:lang w:eastAsia="en-US"/>
        </w:rPr>
        <w:t>на уров</w:t>
      </w:r>
      <w:r w:rsidR="00203306">
        <w:rPr>
          <w:rFonts w:eastAsia="Calibri"/>
          <w:sz w:val="32"/>
          <w:szCs w:val="32"/>
          <w:lang w:eastAsia="en-US"/>
        </w:rPr>
        <w:t>не 201</w:t>
      </w:r>
      <w:r w:rsidR="005C2FCB">
        <w:rPr>
          <w:rFonts w:eastAsia="Calibri"/>
          <w:sz w:val="32"/>
          <w:szCs w:val="32"/>
          <w:lang w:eastAsia="en-US"/>
        </w:rPr>
        <w:t>7</w:t>
      </w:r>
      <w:r w:rsidRPr="00994933">
        <w:rPr>
          <w:rFonts w:eastAsia="Calibri"/>
          <w:sz w:val="32"/>
          <w:szCs w:val="32"/>
          <w:lang w:eastAsia="en-US"/>
        </w:rPr>
        <w:t xml:space="preserve"> года. </w:t>
      </w:r>
    </w:p>
    <w:p w:rsidR="00C90D51" w:rsidRPr="00EF7777" w:rsidRDefault="00C90D51" w:rsidP="00EF7777">
      <w:pPr>
        <w:pStyle w:val="2"/>
        <w:ind w:firstLine="709"/>
        <w:jc w:val="both"/>
        <w:rPr>
          <w:b/>
          <w:sz w:val="32"/>
          <w:szCs w:val="32"/>
        </w:rPr>
      </w:pPr>
      <w:r w:rsidRPr="00F5753A">
        <w:rPr>
          <w:b/>
          <w:sz w:val="32"/>
          <w:szCs w:val="32"/>
        </w:rPr>
        <w:lastRenderedPageBreak/>
        <w:t>Далее, о характеристике расходов бюджета по конкретным направлениям.</w:t>
      </w:r>
    </w:p>
    <w:p w:rsidR="003D75B9" w:rsidRDefault="00DE56BB" w:rsidP="0067163D">
      <w:pPr>
        <w:spacing w:line="360" w:lineRule="auto"/>
        <w:ind w:firstLine="720"/>
        <w:jc w:val="both"/>
        <w:rPr>
          <w:spacing w:val="-2"/>
          <w:sz w:val="32"/>
          <w:szCs w:val="32"/>
        </w:rPr>
      </w:pPr>
      <w:r w:rsidRPr="000748C7">
        <w:rPr>
          <w:b/>
          <w:spacing w:val="-2"/>
          <w:sz w:val="32"/>
          <w:szCs w:val="32"/>
        </w:rPr>
        <w:t>(Слайд1</w:t>
      </w:r>
      <w:r w:rsidR="00EA7E23">
        <w:rPr>
          <w:b/>
          <w:spacing w:val="-2"/>
          <w:sz w:val="32"/>
          <w:szCs w:val="32"/>
        </w:rPr>
        <w:t>3</w:t>
      </w:r>
      <w:r w:rsidRPr="000748C7">
        <w:rPr>
          <w:b/>
          <w:spacing w:val="-2"/>
          <w:sz w:val="32"/>
          <w:szCs w:val="32"/>
        </w:rPr>
        <w:t>)</w:t>
      </w:r>
      <w:r w:rsidR="00EC2DC3" w:rsidRPr="00994933">
        <w:rPr>
          <w:spacing w:val="-2"/>
          <w:sz w:val="32"/>
          <w:szCs w:val="32"/>
        </w:rPr>
        <w:t>Расходная часть консолидированного бюджета в соответствии с бюджетной классификацией начинается с раздела</w:t>
      </w:r>
      <w:r w:rsidR="00965DF8" w:rsidRPr="00994933">
        <w:rPr>
          <w:b/>
          <w:spacing w:val="-2"/>
          <w:sz w:val="32"/>
          <w:szCs w:val="32"/>
        </w:rPr>
        <w:t>«</w:t>
      </w:r>
      <w:r w:rsidR="00EC2DC3" w:rsidRPr="00994933">
        <w:rPr>
          <w:b/>
          <w:spacing w:val="-2"/>
          <w:sz w:val="32"/>
          <w:szCs w:val="32"/>
        </w:rPr>
        <w:t>Общегосударственные вопросы</w:t>
      </w:r>
      <w:r w:rsidR="00965DF8" w:rsidRPr="00994933">
        <w:rPr>
          <w:b/>
          <w:spacing w:val="-2"/>
          <w:sz w:val="32"/>
          <w:szCs w:val="32"/>
        </w:rPr>
        <w:t>»</w:t>
      </w:r>
      <w:r w:rsidR="00EC2DC3" w:rsidRPr="00994933">
        <w:rPr>
          <w:spacing w:val="-2"/>
          <w:sz w:val="32"/>
          <w:szCs w:val="32"/>
        </w:rPr>
        <w:t xml:space="preserve">. Общий объем расходов по разделу на </w:t>
      </w:r>
      <w:r w:rsidR="00AC4B33">
        <w:rPr>
          <w:spacing w:val="-2"/>
          <w:sz w:val="32"/>
          <w:szCs w:val="32"/>
        </w:rPr>
        <w:t>201</w:t>
      </w:r>
      <w:r w:rsidR="005C2FCB">
        <w:rPr>
          <w:spacing w:val="-2"/>
          <w:sz w:val="32"/>
          <w:szCs w:val="32"/>
        </w:rPr>
        <w:t>8</w:t>
      </w:r>
      <w:r w:rsidR="00EC2DC3" w:rsidRPr="00994933">
        <w:rPr>
          <w:spacing w:val="-2"/>
          <w:sz w:val="32"/>
          <w:szCs w:val="32"/>
        </w:rPr>
        <w:t xml:space="preserve"> год прогнозируется в сумме </w:t>
      </w:r>
      <w:r w:rsidR="009930CF">
        <w:rPr>
          <w:spacing w:val="-2"/>
          <w:sz w:val="32"/>
          <w:szCs w:val="32"/>
        </w:rPr>
        <w:t>7</w:t>
      </w:r>
      <w:r w:rsidR="005C2FCB">
        <w:rPr>
          <w:spacing w:val="-2"/>
          <w:sz w:val="32"/>
          <w:szCs w:val="32"/>
        </w:rPr>
        <w:t>4</w:t>
      </w:r>
      <w:r w:rsidR="009D4657">
        <w:rPr>
          <w:spacing w:val="-2"/>
          <w:sz w:val="32"/>
          <w:szCs w:val="32"/>
        </w:rPr>
        <w:t xml:space="preserve"> млн</w:t>
      </w:r>
      <w:r w:rsidR="00EC2DC3" w:rsidRPr="00994933">
        <w:rPr>
          <w:spacing w:val="-2"/>
          <w:sz w:val="32"/>
          <w:szCs w:val="32"/>
        </w:rPr>
        <w:t>. р</w:t>
      </w:r>
      <w:r w:rsidR="00A33E6F" w:rsidRPr="00994933">
        <w:rPr>
          <w:spacing w:val="-2"/>
          <w:sz w:val="32"/>
          <w:szCs w:val="32"/>
        </w:rPr>
        <w:t xml:space="preserve">ублей, по бюджету </w:t>
      </w:r>
      <w:r w:rsidR="007818FB">
        <w:rPr>
          <w:spacing w:val="-2"/>
          <w:sz w:val="32"/>
          <w:szCs w:val="32"/>
        </w:rPr>
        <w:t>района</w:t>
      </w:r>
      <w:r w:rsidR="00A33E6F" w:rsidRPr="00994933">
        <w:rPr>
          <w:spacing w:val="-2"/>
          <w:sz w:val="32"/>
          <w:szCs w:val="32"/>
        </w:rPr>
        <w:t xml:space="preserve"> – </w:t>
      </w:r>
      <w:r w:rsidR="00AC4B33">
        <w:rPr>
          <w:spacing w:val="-2"/>
          <w:sz w:val="32"/>
          <w:szCs w:val="32"/>
        </w:rPr>
        <w:t>3</w:t>
      </w:r>
      <w:r w:rsidR="005C2FCB">
        <w:rPr>
          <w:spacing w:val="-2"/>
          <w:sz w:val="32"/>
          <w:szCs w:val="32"/>
        </w:rPr>
        <w:t>9</w:t>
      </w:r>
      <w:r w:rsidR="00AC4B33">
        <w:rPr>
          <w:spacing w:val="-2"/>
          <w:sz w:val="32"/>
          <w:szCs w:val="32"/>
        </w:rPr>
        <w:t xml:space="preserve"> млн.</w:t>
      </w:r>
      <w:r w:rsidR="007818FB">
        <w:rPr>
          <w:spacing w:val="-2"/>
          <w:sz w:val="32"/>
          <w:szCs w:val="32"/>
        </w:rPr>
        <w:t xml:space="preserve"> рублей. В данном </w:t>
      </w:r>
      <w:r w:rsidR="00EC2DC3" w:rsidRPr="00994933">
        <w:rPr>
          <w:spacing w:val="-2"/>
          <w:sz w:val="32"/>
          <w:szCs w:val="32"/>
        </w:rPr>
        <w:t xml:space="preserve"> раздел</w:t>
      </w:r>
      <w:r w:rsidR="007818FB">
        <w:rPr>
          <w:spacing w:val="-2"/>
          <w:sz w:val="32"/>
          <w:szCs w:val="32"/>
        </w:rPr>
        <w:t>е</w:t>
      </w:r>
      <w:r w:rsidR="008618FD">
        <w:rPr>
          <w:spacing w:val="-2"/>
          <w:sz w:val="32"/>
          <w:szCs w:val="32"/>
        </w:rPr>
        <w:t>, кроме расходов на</w:t>
      </w:r>
      <w:r w:rsidR="00EA7E23">
        <w:rPr>
          <w:spacing w:val="-2"/>
          <w:sz w:val="32"/>
          <w:szCs w:val="32"/>
        </w:rPr>
        <w:t xml:space="preserve"> содержание аппарата управления</w:t>
      </w:r>
      <w:r w:rsidR="008618FD">
        <w:rPr>
          <w:spacing w:val="-2"/>
          <w:sz w:val="32"/>
          <w:szCs w:val="32"/>
        </w:rPr>
        <w:t xml:space="preserve">, </w:t>
      </w:r>
      <w:r w:rsidR="007818FB">
        <w:rPr>
          <w:spacing w:val="-2"/>
          <w:sz w:val="32"/>
          <w:szCs w:val="32"/>
        </w:rPr>
        <w:t>учтены расходы за счет субвенции из бюджета Республики</w:t>
      </w:r>
      <w:r w:rsidR="003B50C3">
        <w:rPr>
          <w:spacing w:val="-2"/>
          <w:sz w:val="32"/>
          <w:szCs w:val="32"/>
        </w:rPr>
        <w:t>на  выполнение полномочий по государственной регистрации актов гражданского состояния</w:t>
      </w:r>
      <w:r w:rsidR="000C17F2">
        <w:rPr>
          <w:spacing w:val="-2"/>
          <w:sz w:val="32"/>
          <w:szCs w:val="32"/>
        </w:rPr>
        <w:t xml:space="preserve"> (594,6)</w:t>
      </w:r>
      <w:r w:rsidR="003B50C3">
        <w:rPr>
          <w:spacing w:val="-2"/>
          <w:sz w:val="32"/>
          <w:szCs w:val="32"/>
        </w:rPr>
        <w:t xml:space="preserve">, </w:t>
      </w:r>
      <w:r w:rsidR="007818FB">
        <w:rPr>
          <w:spacing w:val="-2"/>
          <w:sz w:val="32"/>
          <w:szCs w:val="32"/>
        </w:rPr>
        <w:t>по образованию</w:t>
      </w:r>
      <w:r w:rsidR="000C17F2">
        <w:rPr>
          <w:spacing w:val="-2"/>
          <w:sz w:val="32"/>
          <w:szCs w:val="32"/>
        </w:rPr>
        <w:t xml:space="preserve"> (265,9)</w:t>
      </w:r>
      <w:r w:rsidR="00EA7E23">
        <w:rPr>
          <w:spacing w:val="-2"/>
          <w:sz w:val="32"/>
          <w:szCs w:val="32"/>
        </w:rPr>
        <w:t xml:space="preserve">, </w:t>
      </w:r>
      <w:r w:rsidR="000C17F2">
        <w:rPr>
          <w:spacing w:val="-2"/>
          <w:sz w:val="32"/>
          <w:szCs w:val="32"/>
        </w:rPr>
        <w:t xml:space="preserve"> осуществлению</w:t>
      </w:r>
      <w:r w:rsidR="007818FB">
        <w:rPr>
          <w:spacing w:val="-2"/>
          <w:sz w:val="32"/>
          <w:szCs w:val="32"/>
        </w:rPr>
        <w:t xml:space="preserve"> деятельности комиссий по делам несовершеннолетних</w:t>
      </w:r>
      <w:r w:rsidR="000C17F2">
        <w:rPr>
          <w:spacing w:val="-2"/>
          <w:sz w:val="32"/>
          <w:szCs w:val="32"/>
        </w:rPr>
        <w:t xml:space="preserve"> (285,2)</w:t>
      </w:r>
      <w:r w:rsidR="007818FB">
        <w:rPr>
          <w:spacing w:val="-2"/>
          <w:sz w:val="32"/>
          <w:szCs w:val="32"/>
        </w:rPr>
        <w:t xml:space="preserve"> и административных комиссий</w:t>
      </w:r>
      <w:r w:rsidR="000C17F2">
        <w:rPr>
          <w:spacing w:val="-2"/>
          <w:sz w:val="32"/>
          <w:szCs w:val="32"/>
        </w:rPr>
        <w:t xml:space="preserve"> (254)</w:t>
      </w:r>
      <w:r w:rsidR="007818FB">
        <w:rPr>
          <w:spacing w:val="-2"/>
          <w:sz w:val="32"/>
          <w:szCs w:val="32"/>
        </w:rPr>
        <w:t>, на реализацию полномочий в сфере гос</w:t>
      </w:r>
      <w:r w:rsidR="00EA7E23">
        <w:rPr>
          <w:spacing w:val="-2"/>
          <w:sz w:val="32"/>
          <w:szCs w:val="32"/>
        </w:rPr>
        <w:t>ударственной молодежной политики</w:t>
      </w:r>
      <w:r w:rsidR="000C17F2">
        <w:rPr>
          <w:spacing w:val="-2"/>
          <w:sz w:val="32"/>
          <w:szCs w:val="32"/>
        </w:rPr>
        <w:t xml:space="preserve"> (265,9)</w:t>
      </w:r>
      <w:r w:rsidR="007818FB">
        <w:rPr>
          <w:spacing w:val="-2"/>
          <w:sz w:val="32"/>
          <w:szCs w:val="32"/>
        </w:rPr>
        <w:t>, в области архивного дела</w:t>
      </w:r>
      <w:r w:rsidR="000C17F2">
        <w:rPr>
          <w:spacing w:val="-2"/>
          <w:sz w:val="32"/>
          <w:szCs w:val="32"/>
        </w:rPr>
        <w:t xml:space="preserve"> (49,9)</w:t>
      </w:r>
      <w:r w:rsidR="007818FB">
        <w:rPr>
          <w:spacing w:val="-2"/>
          <w:sz w:val="32"/>
          <w:szCs w:val="32"/>
        </w:rPr>
        <w:t xml:space="preserve">, </w:t>
      </w:r>
      <w:r w:rsidR="00EA7E23">
        <w:rPr>
          <w:spacing w:val="-2"/>
          <w:sz w:val="32"/>
          <w:szCs w:val="32"/>
        </w:rPr>
        <w:t>контроля в области долевого строительства</w:t>
      </w:r>
      <w:r w:rsidR="000C17F2">
        <w:rPr>
          <w:spacing w:val="-2"/>
          <w:sz w:val="32"/>
          <w:szCs w:val="32"/>
        </w:rPr>
        <w:t xml:space="preserve"> (170,2)</w:t>
      </w:r>
      <w:r w:rsidR="00EA7E23">
        <w:rPr>
          <w:spacing w:val="-2"/>
          <w:sz w:val="32"/>
          <w:szCs w:val="32"/>
        </w:rPr>
        <w:t xml:space="preserve">, </w:t>
      </w:r>
      <w:r w:rsidR="007818FB">
        <w:rPr>
          <w:spacing w:val="-2"/>
          <w:sz w:val="32"/>
          <w:szCs w:val="32"/>
        </w:rPr>
        <w:t>опеки и попечительства</w:t>
      </w:r>
      <w:r w:rsidR="000C17F2">
        <w:rPr>
          <w:spacing w:val="-2"/>
          <w:sz w:val="32"/>
          <w:szCs w:val="32"/>
        </w:rPr>
        <w:t xml:space="preserve"> (525), по составлению списков кандидатов в присяжные заседатели федеральных судов (72,4)</w:t>
      </w:r>
      <w:r w:rsidR="00EA7E23">
        <w:rPr>
          <w:spacing w:val="-2"/>
          <w:sz w:val="32"/>
          <w:szCs w:val="32"/>
        </w:rPr>
        <w:t>.</w:t>
      </w:r>
      <w:r w:rsidR="003D75B9">
        <w:rPr>
          <w:spacing w:val="-2"/>
          <w:sz w:val="32"/>
          <w:szCs w:val="32"/>
        </w:rPr>
        <w:t xml:space="preserve">В разделе «управление» предусмотрены расходы по муниципальным программам: </w:t>
      </w:r>
    </w:p>
    <w:p w:rsidR="003D75B9" w:rsidRDefault="003D75B9" w:rsidP="0067163D">
      <w:pPr>
        <w:spacing w:line="360" w:lineRule="auto"/>
        <w:ind w:firstLine="720"/>
        <w:jc w:val="both"/>
        <w:rPr>
          <w:spacing w:val="-2"/>
          <w:sz w:val="32"/>
          <w:szCs w:val="32"/>
        </w:rPr>
      </w:pPr>
      <w:r>
        <w:rPr>
          <w:spacing w:val="-2"/>
          <w:sz w:val="32"/>
          <w:szCs w:val="32"/>
        </w:rPr>
        <w:t xml:space="preserve">- </w:t>
      </w:r>
      <w:r w:rsidR="00B53E2B">
        <w:rPr>
          <w:spacing w:val="-2"/>
          <w:sz w:val="32"/>
          <w:szCs w:val="32"/>
        </w:rPr>
        <w:t>по развитию</w:t>
      </w:r>
      <w:r>
        <w:rPr>
          <w:spacing w:val="-2"/>
          <w:sz w:val="32"/>
          <w:szCs w:val="32"/>
        </w:rPr>
        <w:t xml:space="preserve"> малого и среднего  предпринимательства в Верхнеуслонском муниципальном районе (</w:t>
      </w:r>
      <w:r w:rsidR="005C2FCB">
        <w:rPr>
          <w:spacing w:val="-2"/>
          <w:sz w:val="32"/>
          <w:szCs w:val="32"/>
        </w:rPr>
        <w:t>8,5</w:t>
      </w:r>
      <w:r>
        <w:rPr>
          <w:spacing w:val="-2"/>
          <w:sz w:val="32"/>
          <w:szCs w:val="32"/>
        </w:rPr>
        <w:t>т.р.);</w:t>
      </w:r>
    </w:p>
    <w:p w:rsidR="003D75B9" w:rsidRDefault="003D75B9" w:rsidP="0067163D">
      <w:pPr>
        <w:spacing w:line="360" w:lineRule="auto"/>
        <w:ind w:firstLine="720"/>
        <w:jc w:val="both"/>
        <w:rPr>
          <w:spacing w:val="-2"/>
          <w:sz w:val="32"/>
          <w:szCs w:val="32"/>
        </w:rPr>
      </w:pPr>
      <w:r>
        <w:rPr>
          <w:spacing w:val="-2"/>
          <w:sz w:val="32"/>
          <w:szCs w:val="32"/>
        </w:rPr>
        <w:t xml:space="preserve">- </w:t>
      </w:r>
      <w:r w:rsidR="00B53E2B">
        <w:rPr>
          <w:spacing w:val="-2"/>
          <w:sz w:val="32"/>
          <w:szCs w:val="32"/>
        </w:rPr>
        <w:t>по реализации</w:t>
      </w:r>
      <w:r>
        <w:rPr>
          <w:spacing w:val="-2"/>
          <w:sz w:val="32"/>
          <w:szCs w:val="32"/>
        </w:rPr>
        <w:t xml:space="preserve"> антикоррупционной политики (50 т.р.);</w:t>
      </w:r>
    </w:p>
    <w:p w:rsidR="00B53E2B" w:rsidRDefault="003D75B9" w:rsidP="0067163D">
      <w:pPr>
        <w:spacing w:line="360" w:lineRule="auto"/>
        <w:ind w:firstLine="720"/>
        <w:jc w:val="both"/>
        <w:rPr>
          <w:spacing w:val="-2"/>
          <w:sz w:val="32"/>
          <w:szCs w:val="32"/>
        </w:rPr>
      </w:pPr>
      <w:r>
        <w:rPr>
          <w:spacing w:val="-2"/>
          <w:sz w:val="32"/>
          <w:szCs w:val="32"/>
        </w:rPr>
        <w:t>- по</w:t>
      </w:r>
      <w:r w:rsidR="00B53E2B">
        <w:rPr>
          <w:spacing w:val="-2"/>
          <w:sz w:val="32"/>
          <w:szCs w:val="32"/>
        </w:rPr>
        <w:t xml:space="preserve"> профилактике терроризма и экстремизма (50 т.р.).</w:t>
      </w:r>
    </w:p>
    <w:p w:rsidR="00D9484D" w:rsidRDefault="0067163D" w:rsidP="0067163D">
      <w:pPr>
        <w:spacing w:line="360" w:lineRule="auto"/>
        <w:ind w:firstLine="720"/>
        <w:jc w:val="both"/>
        <w:rPr>
          <w:spacing w:val="-2"/>
          <w:sz w:val="32"/>
          <w:szCs w:val="32"/>
        </w:rPr>
      </w:pPr>
      <w:r>
        <w:rPr>
          <w:spacing w:val="-2"/>
          <w:sz w:val="32"/>
          <w:szCs w:val="32"/>
        </w:rPr>
        <w:t>В этом же разделе планирую</w:t>
      </w:r>
      <w:r w:rsidR="00B47CF0">
        <w:rPr>
          <w:spacing w:val="-2"/>
          <w:sz w:val="32"/>
          <w:szCs w:val="32"/>
        </w:rPr>
        <w:t>тся резервный фонд Исполнительного комитета</w:t>
      </w:r>
      <w:r w:rsidR="00EA7E23">
        <w:rPr>
          <w:spacing w:val="-2"/>
          <w:sz w:val="32"/>
          <w:szCs w:val="32"/>
        </w:rPr>
        <w:t>. (2</w:t>
      </w:r>
      <w:r w:rsidR="005C2FCB">
        <w:rPr>
          <w:spacing w:val="-2"/>
          <w:sz w:val="32"/>
          <w:szCs w:val="32"/>
        </w:rPr>
        <w:t>млн</w:t>
      </w:r>
      <w:r w:rsidR="00EA7E23">
        <w:rPr>
          <w:spacing w:val="-2"/>
          <w:sz w:val="32"/>
          <w:szCs w:val="32"/>
        </w:rPr>
        <w:t>726</w:t>
      </w:r>
      <w:r w:rsidR="005C2FCB">
        <w:rPr>
          <w:spacing w:val="-2"/>
          <w:sz w:val="32"/>
          <w:szCs w:val="32"/>
        </w:rPr>
        <w:t xml:space="preserve">тысяч </w:t>
      </w:r>
      <w:r w:rsidR="00EA7E23">
        <w:rPr>
          <w:spacing w:val="-2"/>
          <w:sz w:val="32"/>
          <w:szCs w:val="32"/>
        </w:rPr>
        <w:t>2</w:t>
      </w:r>
      <w:r w:rsidR="005C2FCB">
        <w:rPr>
          <w:spacing w:val="-2"/>
          <w:sz w:val="32"/>
          <w:szCs w:val="32"/>
        </w:rPr>
        <w:t xml:space="preserve">00 рублей </w:t>
      </w:r>
      <w:r w:rsidR="00EA7E23">
        <w:rPr>
          <w:spacing w:val="-2"/>
          <w:sz w:val="32"/>
          <w:szCs w:val="32"/>
        </w:rPr>
        <w:t>).</w:t>
      </w:r>
    </w:p>
    <w:p w:rsidR="00EA7E23" w:rsidRDefault="00EA7E23" w:rsidP="0067163D">
      <w:pPr>
        <w:spacing w:line="360" w:lineRule="auto"/>
        <w:ind w:firstLine="720"/>
        <w:jc w:val="both"/>
        <w:rPr>
          <w:spacing w:val="-2"/>
          <w:sz w:val="32"/>
          <w:szCs w:val="32"/>
        </w:rPr>
      </w:pPr>
      <w:r>
        <w:rPr>
          <w:b/>
          <w:sz w:val="32"/>
          <w:szCs w:val="32"/>
        </w:rPr>
        <w:t>(</w:t>
      </w:r>
      <w:r w:rsidRPr="000748C7">
        <w:rPr>
          <w:b/>
          <w:sz w:val="32"/>
          <w:szCs w:val="32"/>
        </w:rPr>
        <w:t>Слайд1</w:t>
      </w:r>
      <w:r>
        <w:rPr>
          <w:b/>
          <w:sz w:val="32"/>
          <w:szCs w:val="32"/>
        </w:rPr>
        <w:t>4</w:t>
      </w:r>
      <w:r w:rsidRPr="000748C7">
        <w:rPr>
          <w:b/>
          <w:sz w:val="32"/>
          <w:szCs w:val="32"/>
        </w:rPr>
        <w:t>)</w:t>
      </w:r>
      <w:r>
        <w:rPr>
          <w:spacing w:val="-2"/>
          <w:sz w:val="32"/>
          <w:szCs w:val="32"/>
        </w:rPr>
        <w:t>На 201</w:t>
      </w:r>
      <w:r w:rsidR="005C2FCB">
        <w:rPr>
          <w:spacing w:val="-2"/>
          <w:sz w:val="32"/>
          <w:szCs w:val="32"/>
        </w:rPr>
        <w:t>9</w:t>
      </w:r>
      <w:r>
        <w:rPr>
          <w:spacing w:val="-2"/>
          <w:sz w:val="32"/>
          <w:szCs w:val="32"/>
        </w:rPr>
        <w:t xml:space="preserve"> год по разделу п</w:t>
      </w:r>
      <w:r w:rsidR="003B50C3">
        <w:rPr>
          <w:spacing w:val="-2"/>
          <w:sz w:val="32"/>
          <w:szCs w:val="32"/>
        </w:rPr>
        <w:t xml:space="preserve">рогнозируются расходы в сумме </w:t>
      </w:r>
      <w:r w:rsidR="005C2FCB">
        <w:rPr>
          <w:spacing w:val="-2"/>
          <w:sz w:val="32"/>
          <w:szCs w:val="32"/>
        </w:rPr>
        <w:t>75,6</w:t>
      </w:r>
      <w:r w:rsidR="003B50C3">
        <w:rPr>
          <w:spacing w:val="-2"/>
          <w:sz w:val="32"/>
          <w:szCs w:val="32"/>
        </w:rPr>
        <w:t xml:space="preserve"> млн. руб., на 20</w:t>
      </w:r>
      <w:r w:rsidR="005C2FCB">
        <w:rPr>
          <w:spacing w:val="-2"/>
          <w:sz w:val="32"/>
          <w:szCs w:val="32"/>
        </w:rPr>
        <w:t>20</w:t>
      </w:r>
      <w:r w:rsidR="003B50C3">
        <w:rPr>
          <w:spacing w:val="-2"/>
          <w:sz w:val="32"/>
          <w:szCs w:val="32"/>
        </w:rPr>
        <w:t xml:space="preserve"> год – 7</w:t>
      </w:r>
      <w:r w:rsidR="005C2FCB">
        <w:rPr>
          <w:spacing w:val="-2"/>
          <w:sz w:val="32"/>
          <w:szCs w:val="32"/>
        </w:rPr>
        <w:t>7,7</w:t>
      </w:r>
      <w:r>
        <w:rPr>
          <w:spacing w:val="-2"/>
          <w:sz w:val="32"/>
          <w:szCs w:val="32"/>
        </w:rPr>
        <w:t xml:space="preserve"> млн. руб.</w:t>
      </w:r>
    </w:p>
    <w:p w:rsidR="003B50C3" w:rsidRDefault="00897C59" w:rsidP="0067163D">
      <w:pPr>
        <w:spacing w:line="360" w:lineRule="auto"/>
        <w:ind w:firstLine="720"/>
        <w:jc w:val="both"/>
        <w:rPr>
          <w:spacing w:val="-2"/>
          <w:sz w:val="32"/>
          <w:szCs w:val="32"/>
        </w:rPr>
      </w:pPr>
      <w:r w:rsidRPr="00994933">
        <w:rPr>
          <w:spacing w:val="-2"/>
          <w:sz w:val="32"/>
          <w:szCs w:val="32"/>
        </w:rPr>
        <w:lastRenderedPageBreak/>
        <w:t>Следующий раздел –«</w:t>
      </w:r>
      <w:r w:rsidRPr="00994933">
        <w:rPr>
          <w:b/>
          <w:spacing w:val="-2"/>
          <w:sz w:val="32"/>
          <w:szCs w:val="32"/>
        </w:rPr>
        <w:t xml:space="preserve">Национальная </w:t>
      </w:r>
      <w:r>
        <w:rPr>
          <w:b/>
          <w:spacing w:val="-2"/>
          <w:sz w:val="32"/>
          <w:szCs w:val="32"/>
        </w:rPr>
        <w:t>оборона</w:t>
      </w:r>
      <w:r w:rsidRPr="00994933">
        <w:rPr>
          <w:b/>
          <w:spacing w:val="-2"/>
          <w:sz w:val="32"/>
          <w:szCs w:val="32"/>
        </w:rPr>
        <w:t>».</w:t>
      </w:r>
      <w:r w:rsidRPr="00994933">
        <w:rPr>
          <w:spacing w:val="-2"/>
          <w:sz w:val="32"/>
          <w:szCs w:val="32"/>
        </w:rPr>
        <w:t>Общий объем расходов по разделу на 201</w:t>
      </w:r>
      <w:r w:rsidR="005C2FCB">
        <w:rPr>
          <w:spacing w:val="-2"/>
          <w:sz w:val="32"/>
          <w:szCs w:val="32"/>
        </w:rPr>
        <w:t>8</w:t>
      </w:r>
      <w:r w:rsidRPr="00994933">
        <w:rPr>
          <w:spacing w:val="-2"/>
          <w:sz w:val="32"/>
          <w:szCs w:val="32"/>
        </w:rPr>
        <w:t xml:space="preserve"> год </w:t>
      </w:r>
      <w:r w:rsidR="005C2FCB">
        <w:rPr>
          <w:spacing w:val="-2"/>
          <w:sz w:val="32"/>
          <w:szCs w:val="32"/>
        </w:rPr>
        <w:t>прогнозируется в сумме 1 миллион 575 тысяч рублей. Н</w:t>
      </w:r>
      <w:r>
        <w:rPr>
          <w:spacing w:val="-2"/>
          <w:sz w:val="32"/>
          <w:szCs w:val="32"/>
        </w:rPr>
        <w:t>а плановый период 201</w:t>
      </w:r>
      <w:r w:rsidR="005C2FCB">
        <w:rPr>
          <w:spacing w:val="-2"/>
          <w:sz w:val="32"/>
          <w:szCs w:val="32"/>
        </w:rPr>
        <w:t>9</w:t>
      </w:r>
      <w:r>
        <w:rPr>
          <w:spacing w:val="-2"/>
          <w:sz w:val="32"/>
          <w:szCs w:val="32"/>
        </w:rPr>
        <w:t xml:space="preserve"> и 20</w:t>
      </w:r>
      <w:r w:rsidR="005C2FCB">
        <w:rPr>
          <w:spacing w:val="-2"/>
          <w:sz w:val="32"/>
          <w:szCs w:val="32"/>
        </w:rPr>
        <w:t>20</w:t>
      </w:r>
      <w:r>
        <w:rPr>
          <w:spacing w:val="-2"/>
          <w:sz w:val="32"/>
          <w:szCs w:val="32"/>
        </w:rPr>
        <w:t xml:space="preserve"> годов </w:t>
      </w:r>
      <w:r w:rsidRPr="00994933">
        <w:rPr>
          <w:spacing w:val="-2"/>
          <w:sz w:val="32"/>
          <w:szCs w:val="32"/>
        </w:rPr>
        <w:t xml:space="preserve">прогнозируется в сумме </w:t>
      </w:r>
      <w:r>
        <w:rPr>
          <w:spacing w:val="-2"/>
          <w:sz w:val="32"/>
          <w:szCs w:val="32"/>
        </w:rPr>
        <w:t xml:space="preserve"> 1</w:t>
      </w:r>
      <w:r w:rsidRPr="00994933">
        <w:rPr>
          <w:spacing w:val="-2"/>
          <w:sz w:val="32"/>
          <w:szCs w:val="32"/>
        </w:rPr>
        <w:t xml:space="preserve"> млн. </w:t>
      </w:r>
      <w:r w:rsidR="005C2FCB">
        <w:rPr>
          <w:spacing w:val="-2"/>
          <w:sz w:val="32"/>
          <w:szCs w:val="32"/>
        </w:rPr>
        <w:t xml:space="preserve">592 тысячи </w:t>
      </w:r>
      <w:r>
        <w:rPr>
          <w:spacing w:val="-2"/>
          <w:sz w:val="32"/>
          <w:szCs w:val="32"/>
        </w:rPr>
        <w:t xml:space="preserve">рублей </w:t>
      </w:r>
      <w:r w:rsidR="005C2FCB">
        <w:rPr>
          <w:spacing w:val="-2"/>
          <w:sz w:val="32"/>
          <w:szCs w:val="32"/>
        </w:rPr>
        <w:t xml:space="preserve"> и 1 миллион 651 тысячи рублей соответственно</w:t>
      </w:r>
      <w:r>
        <w:rPr>
          <w:spacing w:val="-2"/>
          <w:sz w:val="32"/>
          <w:szCs w:val="32"/>
        </w:rPr>
        <w:t>. Данные средства  предусматривают субвенции бюджетам поселений на осуществление полномочий по первичному воинскому  учету на территориях, где отсутствуют военные комиссариаты.</w:t>
      </w:r>
    </w:p>
    <w:p w:rsidR="00ED5E79" w:rsidRDefault="00B11224" w:rsidP="00AA2352">
      <w:pPr>
        <w:pStyle w:val="10"/>
        <w:spacing w:line="360" w:lineRule="auto"/>
        <w:ind w:firstLine="720"/>
        <w:jc w:val="both"/>
        <w:rPr>
          <w:sz w:val="32"/>
          <w:szCs w:val="32"/>
        </w:rPr>
      </w:pPr>
      <w:r>
        <w:rPr>
          <w:b/>
          <w:sz w:val="32"/>
          <w:szCs w:val="32"/>
        </w:rPr>
        <w:t>(</w:t>
      </w:r>
      <w:r w:rsidR="00DE56BB" w:rsidRPr="000748C7">
        <w:rPr>
          <w:b/>
          <w:sz w:val="32"/>
          <w:szCs w:val="32"/>
        </w:rPr>
        <w:t>Слайд1</w:t>
      </w:r>
      <w:r w:rsidR="00EA7E23">
        <w:rPr>
          <w:b/>
          <w:sz w:val="32"/>
          <w:szCs w:val="32"/>
        </w:rPr>
        <w:t>5</w:t>
      </w:r>
      <w:r w:rsidR="00DE56BB" w:rsidRPr="000748C7">
        <w:rPr>
          <w:b/>
          <w:sz w:val="32"/>
          <w:szCs w:val="32"/>
        </w:rPr>
        <w:t>)</w:t>
      </w:r>
      <w:r w:rsidR="00EC2DC3" w:rsidRPr="00994933">
        <w:rPr>
          <w:sz w:val="32"/>
          <w:szCs w:val="32"/>
        </w:rPr>
        <w:t xml:space="preserve">Раздел </w:t>
      </w:r>
      <w:r w:rsidR="00965DF8" w:rsidRPr="00994933">
        <w:rPr>
          <w:b/>
          <w:sz w:val="32"/>
          <w:szCs w:val="32"/>
        </w:rPr>
        <w:t>«</w:t>
      </w:r>
      <w:r w:rsidR="00EC2DC3" w:rsidRPr="00994933">
        <w:rPr>
          <w:b/>
          <w:sz w:val="32"/>
          <w:szCs w:val="32"/>
        </w:rPr>
        <w:t xml:space="preserve">Национальная </w:t>
      </w:r>
      <w:r w:rsidR="00DE56BB">
        <w:rPr>
          <w:b/>
          <w:sz w:val="32"/>
          <w:szCs w:val="32"/>
        </w:rPr>
        <w:t>безопасность и правоохранительная деятельность»</w:t>
      </w:r>
      <w:r w:rsidR="00EC2DC3" w:rsidRPr="00994933">
        <w:rPr>
          <w:sz w:val="32"/>
          <w:szCs w:val="32"/>
        </w:rPr>
        <w:t xml:space="preserve"> с суммой в </w:t>
      </w:r>
      <w:r w:rsidR="00EA7E23">
        <w:rPr>
          <w:sz w:val="32"/>
          <w:szCs w:val="32"/>
        </w:rPr>
        <w:t>1</w:t>
      </w:r>
      <w:r>
        <w:rPr>
          <w:sz w:val="32"/>
          <w:szCs w:val="32"/>
        </w:rPr>
        <w:t xml:space="preserve"> млн. </w:t>
      </w:r>
      <w:r w:rsidR="002053B4">
        <w:rPr>
          <w:sz w:val="32"/>
          <w:szCs w:val="32"/>
        </w:rPr>
        <w:t>675</w:t>
      </w:r>
      <w:r w:rsidR="00FD7E19">
        <w:rPr>
          <w:sz w:val="32"/>
          <w:szCs w:val="32"/>
        </w:rPr>
        <w:t>тыс.</w:t>
      </w:r>
      <w:r w:rsidR="002053B4">
        <w:rPr>
          <w:sz w:val="32"/>
          <w:szCs w:val="32"/>
        </w:rPr>
        <w:t>1</w:t>
      </w:r>
      <w:r>
        <w:rPr>
          <w:sz w:val="32"/>
          <w:szCs w:val="32"/>
        </w:rPr>
        <w:t xml:space="preserve">00 </w:t>
      </w:r>
      <w:r w:rsidR="00EC2DC3" w:rsidRPr="00994933">
        <w:rPr>
          <w:sz w:val="32"/>
          <w:szCs w:val="32"/>
        </w:rPr>
        <w:t xml:space="preserve">рублей </w:t>
      </w:r>
      <w:r w:rsidR="00EA7E23">
        <w:rPr>
          <w:sz w:val="32"/>
          <w:szCs w:val="32"/>
        </w:rPr>
        <w:t>в 201</w:t>
      </w:r>
      <w:r w:rsidR="002053B4">
        <w:rPr>
          <w:sz w:val="32"/>
          <w:szCs w:val="32"/>
        </w:rPr>
        <w:t>8</w:t>
      </w:r>
      <w:r w:rsidR="00EA7E23">
        <w:rPr>
          <w:sz w:val="32"/>
          <w:szCs w:val="32"/>
        </w:rPr>
        <w:t xml:space="preserve"> году </w:t>
      </w:r>
      <w:r w:rsidR="00EC2DC3" w:rsidRPr="00994933">
        <w:rPr>
          <w:sz w:val="32"/>
          <w:szCs w:val="32"/>
        </w:rPr>
        <w:t xml:space="preserve">включает в себя </w:t>
      </w:r>
      <w:r w:rsidR="00EF7777">
        <w:rPr>
          <w:sz w:val="32"/>
          <w:szCs w:val="32"/>
        </w:rPr>
        <w:t>расходы на содержание Единой диспетчерской службы района</w:t>
      </w:r>
      <w:r w:rsidR="003D475F">
        <w:rPr>
          <w:sz w:val="32"/>
          <w:szCs w:val="32"/>
        </w:rPr>
        <w:t xml:space="preserve"> в сумме 1 миллион 446 тысяч 600 рублей и на основные мероприятия совершенствования деятельности по профилактике правонарушений и преступлений в сумме 228 тыс. 500 руб.</w:t>
      </w:r>
      <w:r w:rsidR="00ED5E79">
        <w:rPr>
          <w:sz w:val="32"/>
          <w:szCs w:val="32"/>
        </w:rPr>
        <w:t>Прогноз по годам представлен наслайде.</w:t>
      </w:r>
    </w:p>
    <w:p w:rsidR="00DE56BB" w:rsidRDefault="00B11224" w:rsidP="00AA2352">
      <w:pPr>
        <w:pStyle w:val="10"/>
        <w:spacing w:line="360" w:lineRule="auto"/>
        <w:ind w:firstLine="720"/>
        <w:jc w:val="both"/>
        <w:rPr>
          <w:sz w:val="32"/>
          <w:szCs w:val="32"/>
        </w:rPr>
      </w:pPr>
      <w:r>
        <w:rPr>
          <w:b/>
          <w:sz w:val="32"/>
          <w:szCs w:val="32"/>
        </w:rPr>
        <w:t>(Слайд 1</w:t>
      </w:r>
      <w:r w:rsidR="00F2407D">
        <w:rPr>
          <w:b/>
          <w:sz w:val="32"/>
          <w:szCs w:val="32"/>
        </w:rPr>
        <w:t>6</w:t>
      </w:r>
      <w:r w:rsidR="00DE56BB" w:rsidRPr="000748C7">
        <w:rPr>
          <w:b/>
          <w:sz w:val="32"/>
          <w:szCs w:val="32"/>
        </w:rPr>
        <w:t>)</w:t>
      </w:r>
      <w:r w:rsidR="006267E7">
        <w:rPr>
          <w:sz w:val="32"/>
          <w:szCs w:val="32"/>
        </w:rPr>
        <w:t xml:space="preserve">В разделе </w:t>
      </w:r>
      <w:r w:rsidR="006267E7" w:rsidRPr="006267E7">
        <w:rPr>
          <w:b/>
          <w:sz w:val="32"/>
          <w:szCs w:val="32"/>
        </w:rPr>
        <w:t>«Национальная экономика»</w:t>
      </w:r>
      <w:r w:rsidR="006267E7">
        <w:rPr>
          <w:sz w:val="32"/>
          <w:szCs w:val="32"/>
        </w:rPr>
        <w:t xml:space="preserve"> предусматриваются расходы</w:t>
      </w:r>
      <w:r w:rsidR="00F2407D">
        <w:rPr>
          <w:sz w:val="32"/>
          <w:szCs w:val="32"/>
        </w:rPr>
        <w:t>на 201</w:t>
      </w:r>
      <w:r w:rsidR="00ED5E79">
        <w:rPr>
          <w:sz w:val="32"/>
          <w:szCs w:val="32"/>
        </w:rPr>
        <w:t>8</w:t>
      </w:r>
      <w:r w:rsidR="003B50C3">
        <w:rPr>
          <w:sz w:val="32"/>
          <w:szCs w:val="32"/>
        </w:rPr>
        <w:t xml:space="preserve"> год</w:t>
      </w:r>
      <w:r w:rsidR="0006420F">
        <w:rPr>
          <w:sz w:val="32"/>
          <w:szCs w:val="32"/>
        </w:rPr>
        <w:t xml:space="preserve">в сумме </w:t>
      </w:r>
      <w:r w:rsidR="00ED5E79">
        <w:rPr>
          <w:sz w:val="32"/>
          <w:szCs w:val="32"/>
        </w:rPr>
        <w:t>3</w:t>
      </w:r>
      <w:r w:rsidR="007F18A7">
        <w:rPr>
          <w:sz w:val="32"/>
          <w:szCs w:val="32"/>
        </w:rPr>
        <w:t>2</w:t>
      </w:r>
      <w:r w:rsidR="0006420F">
        <w:rPr>
          <w:sz w:val="32"/>
          <w:szCs w:val="32"/>
        </w:rPr>
        <w:t xml:space="preserve"> млн. </w:t>
      </w:r>
      <w:r w:rsidR="00ED5E79">
        <w:rPr>
          <w:sz w:val="32"/>
          <w:szCs w:val="32"/>
        </w:rPr>
        <w:t>946</w:t>
      </w:r>
      <w:r w:rsidR="003B50C3">
        <w:rPr>
          <w:sz w:val="32"/>
          <w:szCs w:val="32"/>
        </w:rPr>
        <w:t xml:space="preserve"> тысяч </w:t>
      </w:r>
      <w:r w:rsidR="00ED5E79">
        <w:rPr>
          <w:sz w:val="32"/>
          <w:szCs w:val="32"/>
        </w:rPr>
        <w:t xml:space="preserve">200 </w:t>
      </w:r>
      <w:r w:rsidR="0006420F">
        <w:rPr>
          <w:sz w:val="32"/>
          <w:szCs w:val="32"/>
        </w:rPr>
        <w:t>руб</w:t>
      </w:r>
      <w:r w:rsidR="003B50C3">
        <w:rPr>
          <w:sz w:val="32"/>
          <w:szCs w:val="32"/>
        </w:rPr>
        <w:t>лей</w:t>
      </w:r>
      <w:r>
        <w:rPr>
          <w:sz w:val="32"/>
          <w:szCs w:val="32"/>
        </w:rPr>
        <w:t>, в т. ч.</w:t>
      </w:r>
      <w:r w:rsidR="00F2407D">
        <w:rPr>
          <w:sz w:val="32"/>
          <w:szCs w:val="32"/>
        </w:rPr>
        <w:t>2</w:t>
      </w:r>
      <w:r w:rsidR="007F18A7">
        <w:rPr>
          <w:sz w:val="32"/>
          <w:szCs w:val="32"/>
        </w:rPr>
        <w:t>6</w:t>
      </w:r>
      <w:r>
        <w:rPr>
          <w:sz w:val="32"/>
          <w:szCs w:val="32"/>
        </w:rPr>
        <w:t xml:space="preserve"> млн. </w:t>
      </w:r>
      <w:r w:rsidR="003B50C3">
        <w:rPr>
          <w:sz w:val="32"/>
          <w:szCs w:val="32"/>
        </w:rPr>
        <w:t>5</w:t>
      </w:r>
      <w:r w:rsidR="00F2407D">
        <w:rPr>
          <w:sz w:val="32"/>
          <w:szCs w:val="32"/>
        </w:rPr>
        <w:t xml:space="preserve">00 тысяч </w:t>
      </w:r>
      <w:r>
        <w:rPr>
          <w:sz w:val="32"/>
          <w:szCs w:val="32"/>
        </w:rPr>
        <w:t>руб.</w:t>
      </w:r>
      <w:r w:rsidR="007F18A7">
        <w:rPr>
          <w:sz w:val="32"/>
          <w:szCs w:val="32"/>
        </w:rPr>
        <w:t xml:space="preserve"> (1чтение – 23,5)</w:t>
      </w:r>
      <w:r>
        <w:rPr>
          <w:sz w:val="32"/>
          <w:szCs w:val="32"/>
        </w:rPr>
        <w:t xml:space="preserve"> на содержание дорожного фонда</w:t>
      </w:r>
      <w:r w:rsidR="0006420F">
        <w:rPr>
          <w:sz w:val="32"/>
          <w:szCs w:val="32"/>
        </w:rPr>
        <w:t>,</w:t>
      </w:r>
      <w:r w:rsidR="00ED5E79">
        <w:rPr>
          <w:sz w:val="32"/>
          <w:szCs w:val="32"/>
        </w:rPr>
        <w:t>около 6</w:t>
      </w:r>
      <w:r>
        <w:rPr>
          <w:sz w:val="32"/>
          <w:szCs w:val="32"/>
        </w:rPr>
        <w:t xml:space="preserve"> млн</w:t>
      </w:r>
      <w:r w:rsidR="00A70340">
        <w:rPr>
          <w:sz w:val="32"/>
          <w:szCs w:val="32"/>
        </w:rPr>
        <w:t>. рублей</w:t>
      </w:r>
      <w:r w:rsidR="005943C5">
        <w:rPr>
          <w:sz w:val="32"/>
          <w:szCs w:val="32"/>
        </w:rPr>
        <w:t xml:space="preserve"> (5867,1)</w:t>
      </w:r>
      <w:r w:rsidR="00A70340">
        <w:rPr>
          <w:sz w:val="32"/>
          <w:szCs w:val="32"/>
        </w:rPr>
        <w:t xml:space="preserve"> на содержание поселениями</w:t>
      </w:r>
      <w:r w:rsidR="00B60968">
        <w:rPr>
          <w:sz w:val="32"/>
          <w:szCs w:val="32"/>
        </w:rPr>
        <w:t xml:space="preserve"> дорог в рамках благоустройства</w:t>
      </w:r>
      <w:r w:rsidR="004E0018">
        <w:rPr>
          <w:sz w:val="32"/>
          <w:szCs w:val="32"/>
        </w:rPr>
        <w:t>,</w:t>
      </w:r>
      <w:r w:rsidR="006267E7">
        <w:rPr>
          <w:sz w:val="32"/>
          <w:szCs w:val="32"/>
        </w:rPr>
        <w:t>на проведение мероприятий по содержанию биотермических ям (340,8 тыс. руб</w:t>
      </w:r>
      <w:r w:rsidR="00B60968">
        <w:rPr>
          <w:sz w:val="32"/>
          <w:szCs w:val="32"/>
        </w:rPr>
        <w:t>.</w:t>
      </w:r>
      <w:r w:rsidR="006267E7">
        <w:rPr>
          <w:sz w:val="32"/>
          <w:szCs w:val="32"/>
        </w:rPr>
        <w:t>)  и регулирование численности безнадзорных животных (</w:t>
      </w:r>
      <w:r w:rsidR="005943C5">
        <w:rPr>
          <w:sz w:val="32"/>
          <w:szCs w:val="32"/>
        </w:rPr>
        <w:t>72,2</w:t>
      </w:r>
      <w:r w:rsidR="006267E7">
        <w:rPr>
          <w:sz w:val="32"/>
          <w:szCs w:val="32"/>
        </w:rPr>
        <w:t xml:space="preserve"> тыс.</w:t>
      </w:r>
      <w:r w:rsidR="003B50C3">
        <w:rPr>
          <w:sz w:val="32"/>
          <w:szCs w:val="32"/>
        </w:rPr>
        <w:t>руб.). В 20</w:t>
      </w:r>
      <w:r w:rsidR="00B46764">
        <w:rPr>
          <w:sz w:val="32"/>
          <w:szCs w:val="32"/>
        </w:rPr>
        <w:t>19</w:t>
      </w:r>
      <w:r w:rsidR="007F18A7">
        <w:rPr>
          <w:sz w:val="32"/>
          <w:szCs w:val="32"/>
        </w:rPr>
        <w:t>году</w:t>
      </w:r>
      <w:r w:rsidR="003B50C3">
        <w:rPr>
          <w:sz w:val="32"/>
          <w:szCs w:val="32"/>
        </w:rPr>
        <w:t xml:space="preserve"> по данному разделу прогнозируются расходы в суммах 3</w:t>
      </w:r>
      <w:r w:rsidR="007F18A7">
        <w:rPr>
          <w:sz w:val="32"/>
          <w:szCs w:val="32"/>
        </w:rPr>
        <w:t>7</w:t>
      </w:r>
      <w:r w:rsidR="003B50C3">
        <w:rPr>
          <w:sz w:val="32"/>
          <w:szCs w:val="32"/>
        </w:rPr>
        <w:t xml:space="preserve"> миллион</w:t>
      </w:r>
      <w:r w:rsidR="005943C5">
        <w:rPr>
          <w:sz w:val="32"/>
          <w:szCs w:val="32"/>
        </w:rPr>
        <w:t>а</w:t>
      </w:r>
      <w:r w:rsidR="007F18A7">
        <w:rPr>
          <w:sz w:val="32"/>
          <w:szCs w:val="32"/>
        </w:rPr>
        <w:t>2</w:t>
      </w:r>
      <w:r w:rsidR="005943C5">
        <w:rPr>
          <w:sz w:val="32"/>
          <w:szCs w:val="32"/>
        </w:rPr>
        <w:t>52</w:t>
      </w:r>
      <w:r w:rsidR="003B50C3">
        <w:rPr>
          <w:sz w:val="32"/>
          <w:szCs w:val="32"/>
        </w:rPr>
        <w:t xml:space="preserve"> тысяч</w:t>
      </w:r>
      <w:r w:rsidR="005943C5">
        <w:rPr>
          <w:sz w:val="32"/>
          <w:szCs w:val="32"/>
        </w:rPr>
        <w:t xml:space="preserve">и </w:t>
      </w:r>
      <w:r w:rsidR="00B46764">
        <w:rPr>
          <w:sz w:val="32"/>
          <w:szCs w:val="32"/>
        </w:rPr>
        <w:t>800</w:t>
      </w:r>
      <w:r w:rsidR="007F18A7">
        <w:rPr>
          <w:sz w:val="32"/>
          <w:szCs w:val="32"/>
        </w:rPr>
        <w:t xml:space="preserve"> рублей (1чтение – 26,5), в 2020 году – 38 миллионов 752 тысячи 800 рублей (1 чтение – 26,5)</w:t>
      </w:r>
      <w:r w:rsidR="005943C5">
        <w:rPr>
          <w:sz w:val="32"/>
          <w:szCs w:val="32"/>
        </w:rPr>
        <w:t>.</w:t>
      </w:r>
    </w:p>
    <w:p w:rsidR="008A5DE3" w:rsidRPr="00923417" w:rsidRDefault="006267E7" w:rsidP="00AA2352">
      <w:pPr>
        <w:spacing w:line="360" w:lineRule="auto"/>
        <w:ind w:firstLine="720"/>
        <w:jc w:val="both"/>
        <w:rPr>
          <w:b/>
          <w:sz w:val="32"/>
          <w:szCs w:val="32"/>
        </w:rPr>
      </w:pPr>
      <w:r w:rsidRPr="000748C7">
        <w:rPr>
          <w:b/>
          <w:sz w:val="32"/>
          <w:szCs w:val="32"/>
        </w:rPr>
        <w:t>(Слайд 1</w:t>
      </w:r>
      <w:r w:rsidR="00923417">
        <w:rPr>
          <w:b/>
          <w:sz w:val="32"/>
          <w:szCs w:val="32"/>
        </w:rPr>
        <w:t>7</w:t>
      </w:r>
      <w:r w:rsidRPr="000748C7">
        <w:rPr>
          <w:b/>
          <w:sz w:val="32"/>
          <w:szCs w:val="32"/>
        </w:rPr>
        <w:t>)</w:t>
      </w:r>
      <w:r w:rsidR="00EC2DC3" w:rsidRPr="00994933">
        <w:rPr>
          <w:sz w:val="32"/>
          <w:szCs w:val="32"/>
        </w:rPr>
        <w:t xml:space="preserve">В раздел </w:t>
      </w:r>
      <w:r w:rsidR="00965DF8" w:rsidRPr="00994933">
        <w:rPr>
          <w:sz w:val="32"/>
          <w:szCs w:val="32"/>
        </w:rPr>
        <w:t>«</w:t>
      </w:r>
      <w:r w:rsidR="00EC2DC3" w:rsidRPr="00994933">
        <w:rPr>
          <w:b/>
          <w:sz w:val="32"/>
          <w:szCs w:val="32"/>
        </w:rPr>
        <w:t>Жилищно-коммунальное хозяйство</w:t>
      </w:r>
      <w:r w:rsidR="00965DF8" w:rsidRPr="00994933">
        <w:rPr>
          <w:b/>
          <w:sz w:val="32"/>
          <w:szCs w:val="32"/>
        </w:rPr>
        <w:t>»</w:t>
      </w:r>
      <w:r w:rsidR="00BA0AE1">
        <w:rPr>
          <w:b/>
          <w:sz w:val="32"/>
          <w:szCs w:val="32"/>
        </w:rPr>
        <w:t xml:space="preserve"> по </w:t>
      </w:r>
      <w:r w:rsidR="00BA0AE1">
        <w:rPr>
          <w:b/>
          <w:sz w:val="32"/>
          <w:szCs w:val="32"/>
        </w:rPr>
        <w:lastRenderedPageBreak/>
        <w:t>районному  бюджету</w:t>
      </w:r>
      <w:r w:rsidR="00BA0AE1">
        <w:rPr>
          <w:sz w:val="32"/>
          <w:szCs w:val="32"/>
        </w:rPr>
        <w:t>планир</w:t>
      </w:r>
      <w:r w:rsidR="00685CBB">
        <w:rPr>
          <w:sz w:val="32"/>
          <w:szCs w:val="32"/>
        </w:rPr>
        <w:t>уются</w:t>
      </w:r>
      <w:r w:rsidR="00923417">
        <w:rPr>
          <w:sz w:val="32"/>
          <w:szCs w:val="32"/>
        </w:rPr>
        <w:t xml:space="preserve">ежегодно </w:t>
      </w:r>
      <w:r w:rsidR="00EC2DC3" w:rsidRPr="00994933">
        <w:rPr>
          <w:sz w:val="32"/>
          <w:szCs w:val="32"/>
        </w:rPr>
        <w:t xml:space="preserve">расходы </w:t>
      </w:r>
      <w:r w:rsidR="00BA0AE1">
        <w:rPr>
          <w:sz w:val="32"/>
          <w:szCs w:val="32"/>
        </w:rPr>
        <w:t xml:space="preserve"> на капитальны</w:t>
      </w:r>
      <w:r w:rsidR="00685CBB">
        <w:rPr>
          <w:sz w:val="32"/>
          <w:szCs w:val="32"/>
        </w:rPr>
        <w:t xml:space="preserve">й ремонт жилфонда  в размере </w:t>
      </w:r>
      <w:r w:rsidR="00B60968">
        <w:rPr>
          <w:sz w:val="32"/>
          <w:szCs w:val="32"/>
        </w:rPr>
        <w:t>952</w:t>
      </w:r>
      <w:r w:rsidR="00BA0AE1">
        <w:rPr>
          <w:sz w:val="32"/>
          <w:szCs w:val="32"/>
        </w:rPr>
        <w:t xml:space="preserve"> тыс. руб. </w:t>
      </w:r>
      <w:r w:rsidR="00494346">
        <w:rPr>
          <w:sz w:val="32"/>
          <w:szCs w:val="32"/>
        </w:rPr>
        <w:t xml:space="preserve"> В сельских бюджетах планируется осуществлять </w:t>
      </w:r>
      <w:r w:rsidR="005943C5">
        <w:rPr>
          <w:sz w:val="32"/>
          <w:szCs w:val="32"/>
        </w:rPr>
        <w:t>расходы на водоснабжение населения</w:t>
      </w:r>
      <w:r w:rsidR="00494346">
        <w:rPr>
          <w:sz w:val="32"/>
          <w:szCs w:val="32"/>
        </w:rPr>
        <w:t>, благоустройство населенных пунктов, содержание уличного освещения</w:t>
      </w:r>
      <w:r w:rsidR="00177DDA">
        <w:rPr>
          <w:sz w:val="32"/>
          <w:szCs w:val="32"/>
        </w:rPr>
        <w:t xml:space="preserve">. Всего по жилищно-коммунальному хозяйству планируется расход в </w:t>
      </w:r>
      <w:r w:rsidR="00923417">
        <w:rPr>
          <w:sz w:val="32"/>
          <w:szCs w:val="32"/>
        </w:rPr>
        <w:t>201</w:t>
      </w:r>
      <w:r w:rsidR="005943C5">
        <w:rPr>
          <w:sz w:val="32"/>
          <w:szCs w:val="32"/>
        </w:rPr>
        <w:t>8</w:t>
      </w:r>
      <w:r w:rsidR="00923417">
        <w:rPr>
          <w:sz w:val="32"/>
          <w:szCs w:val="32"/>
        </w:rPr>
        <w:t xml:space="preserve"> году </w:t>
      </w:r>
      <w:r w:rsidR="00177DDA">
        <w:rPr>
          <w:sz w:val="32"/>
          <w:szCs w:val="32"/>
        </w:rPr>
        <w:t>сумме</w:t>
      </w:r>
      <w:r w:rsidR="00923417">
        <w:rPr>
          <w:sz w:val="32"/>
          <w:szCs w:val="32"/>
        </w:rPr>
        <w:t xml:space="preserve"> 13</w:t>
      </w:r>
      <w:r w:rsidR="00924F1A">
        <w:rPr>
          <w:sz w:val="32"/>
          <w:szCs w:val="32"/>
        </w:rPr>
        <w:t xml:space="preserve"> млн</w:t>
      </w:r>
      <w:r w:rsidR="00685CBB">
        <w:rPr>
          <w:sz w:val="32"/>
          <w:szCs w:val="32"/>
        </w:rPr>
        <w:t>.</w:t>
      </w:r>
      <w:r w:rsidR="005943C5">
        <w:rPr>
          <w:sz w:val="32"/>
          <w:szCs w:val="32"/>
        </w:rPr>
        <w:t>785</w:t>
      </w:r>
      <w:r w:rsidR="00924F1A">
        <w:rPr>
          <w:sz w:val="32"/>
          <w:szCs w:val="32"/>
        </w:rPr>
        <w:t xml:space="preserve"> тыс</w:t>
      </w:r>
      <w:r w:rsidR="005943C5">
        <w:rPr>
          <w:sz w:val="32"/>
          <w:szCs w:val="32"/>
        </w:rPr>
        <w:t xml:space="preserve">яч500 </w:t>
      </w:r>
      <w:r w:rsidR="00924F1A">
        <w:rPr>
          <w:sz w:val="32"/>
          <w:szCs w:val="32"/>
        </w:rPr>
        <w:t>руб</w:t>
      </w:r>
      <w:r w:rsidR="00923417">
        <w:rPr>
          <w:sz w:val="32"/>
          <w:szCs w:val="32"/>
        </w:rPr>
        <w:t>лей, в 201</w:t>
      </w:r>
      <w:r w:rsidR="005943C5">
        <w:rPr>
          <w:sz w:val="32"/>
          <w:szCs w:val="32"/>
        </w:rPr>
        <w:t>9</w:t>
      </w:r>
      <w:r w:rsidR="00923417">
        <w:rPr>
          <w:sz w:val="32"/>
          <w:szCs w:val="32"/>
        </w:rPr>
        <w:t xml:space="preserve"> году – 13 миллионов </w:t>
      </w:r>
      <w:r w:rsidR="005943C5">
        <w:rPr>
          <w:sz w:val="32"/>
          <w:szCs w:val="32"/>
        </w:rPr>
        <w:t>990</w:t>
      </w:r>
      <w:r w:rsidR="00923417">
        <w:rPr>
          <w:sz w:val="32"/>
          <w:szCs w:val="32"/>
        </w:rPr>
        <w:t xml:space="preserve"> тысяч рублей и в 20</w:t>
      </w:r>
      <w:r w:rsidR="005943C5">
        <w:rPr>
          <w:sz w:val="32"/>
          <w:szCs w:val="32"/>
        </w:rPr>
        <w:t>20</w:t>
      </w:r>
      <w:r w:rsidR="00923417">
        <w:rPr>
          <w:sz w:val="32"/>
          <w:szCs w:val="32"/>
        </w:rPr>
        <w:t xml:space="preserve"> году – 1</w:t>
      </w:r>
      <w:r w:rsidR="005943C5">
        <w:rPr>
          <w:sz w:val="32"/>
          <w:szCs w:val="32"/>
        </w:rPr>
        <w:t>4</w:t>
      </w:r>
      <w:r w:rsidR="00923417">
        <w:rPr>
          <w:sz w:val="32"/>
          <w:szCs w:val="32"/>
        </w:rPr>
        <w:t xml:space="preserve"> миллионов </w:t>
      </w:r>
      <w:r w:rsidR="005943C5">
        <w:rPr>
          <w:sz w:val="32"/>
          <w:szCs w:val="32"/>
        </w:rPr>
        <w:t>202</w:t>
      </w:r>
      <w:r w:rsidR="00923417">
        <w:rPr>
          <w:sz w:val="32"/>
          <w:szCs w:val="32"/>
        </w:rPr>
        <w:t xml:space="preserve"> тысячи </w:t>
      </w:r>
      <w:r w:rsidR="005943C5">
        <w:rPr>
          <w:sz w:val="32"/>
          <w:szCs w:val="32"/>
        </w:rPr>
        <w:t>6</w:t>
      </w:r>
      <w:r w:rsidR="00923417">
        <w:rPr>
          <w:sz w:val="32"/>
          <w:szCs w:val="32"/>
        </w:rPr>
        <w:t xml:space="preserve">00 рублей </w:t>
      </w:r>
      <w:r w:rsidR="00923417" w:rsidRPr="00923417">
        <w:rPr>
          <w:b/>
          <w:sz w:val="32"/>
          <w:szCs w:val="32"/>
        </w:rPr>
        <w:t>(в 201</w:t>
      </w:r>
      <w:r w:rsidR="00D22011">
        <w:rPr>
          <w:b/>
          <w:sz w:val="32"/>
          <w:szCs w:val="32"/>
        </w:rPr>
        <w:t>7</w:t>
      </w:r>
      <w:r w:rsidR="00923417" w:rsidRPr="00923417">
        <w:rPr>
          <w:b/>
          <w:sz w:val="32"/>
          <w:szCs w:val="32"/>
        </w:rPr>
        <w:t xml:space="preserve"> – 12</w:t>
      </w:r>
      <w:r w:rsidR="00D22011">
        <w:rPr>
          <w:b/>
          <w:sz w:val="32"/>
          <w:szCs w:val="32"/>
        </w:rPr>
        <w:t>332</w:t>
      </w:r>
      <w:r w:rsidR="00923417" w:rsidRPr="00923417">
        <w:rPr>
          <w:b/>
          <w:sz w:val="32"/>
          <w:szCs w:val="32"/>
        </w:rPr>
        <w:t>)</w:t>
      </w:r>
      <w:r w:rsidR="00924F1A" w:rsidRPr="00923417">
        <w:rPr>
          <w:b/>
          <w:sz w:val="32"/>
          <w:szCs w:val="32"/>
        </w:rPr>
        <w:t>.</w:t>
      </w:r>
    </w:p>
    <w:p w:rsidR="00A93122" w:rsidRPr="00994933" w:rsidRDefault="00923417" w:rsidP="00D67A02">
      <w:pPr>
        <w:spacing w:line="360" w:lineRule="auto"/>
        <w:ind w:firstLine="720"/>
        <w:jc w:val="both"/>
        <w:rPr>
          <w:spacing w:val="-2"/>
          <w:sz w:val="32"/>
          <w:szCs w:val="32"/>
        </w:rPr>
      </w:pPr>
      <w:r w:rsidRPr="000748C7">
        <w:rPr>
          <w:b/>
          <w:sz w:val="32"/>
          <w:szCs w:val="32"/>
        </w:rPr>
        <w:t>(Слайд 1</w:t>
      </w:r>
      <w:r>
        <w:rPr>
          <w:b/>
          <w:sz w:val="32"/>
          <w:szCs w:val="32"/>
        </w:rPr>
        <w:t>8</w:t>
      </w:r>
      <w:r w:rsidRPr="000748C7">
        <w:rPr>
          <w:b/>
          <w:sz w:val="32"/>
          <w:szCs w:val="32"/>
        </w:rPr>
        <w:t>)</w:t>
      </w:r>
      <w:r w:rsidR="00EC2DC3" w:rsidRPr="00994933">
        <w:rPr>
          <w:spacing w:val="-2"/>
          <w:sz w:val="32"/>
          <w:szCs w:val="32"/>
        </w:rPr>
        <w:t>В разделе</w:t>
      </w:r>
      <w:r w:rsidR="00965DF8" w:rsidRPr="00994933">
        <w:rPr>
          <w:spacing w:val="-2"/>
          <w:sz w:val="32"/>
          <w:szCs w:val="32"/>
        </w:rPr>
        <w:t>«</w:t>
      </w:r>
      <w:r w:rsidR="00EC2DC3" w:rsidRPr="00994933">
        <w:rPr>
          <w:b/>
          <w:spacing w:val="-2"/>
          <w:sz w:val="32"/>
          <w:szCs w:val="32"/>
        </w:rPr>
        <w:t>Охрана окружающей среды</w:t>
      </w:r>
      <w:r w:rsidR="00965DF8" w:rsidRPr="00994933">
        <w:rPr>
          <w:b/>
          <w:spacing w:val="-2"/>
          <w:sz w:val="32"/>
          <w:szCs w:val="32"/>
        </w:rPr>
        <w:t>»</w:t>
      </w:r>
      <w:r w:rsidR="00EC2DC3" w:rsidRPr="00994933">
        <w:rPr>
          <w:spacing w:val="-2"/>
          <w:sz w:val="32"/>
          <w:szCs w:val="32"/>
        </w:rPr>
        <w:t xml:space="preserve"> предусматриваются расходы на </w:t>
      </w:r>
      <w:r w:rsidR="00BA0AE1">
        <w:rPr>
          <w:spacing w:val="-2"/>
          <w:sz w:val="32"/>
          <w:szCs w:val="32"/>
        </w:rPr>
        <w:t xml:space="preserve">финансирование природоохранных мероприятий в сумме  </w:t>
      </w:r>
      <w:r>
        <w:rPr>
          <w:spacing w:val="-2"/>
          <w:sz w:val="32"/>
          <w:szCs w:val="32"/>
        </w:rPr>
        <w:t xml:space="preserve">по </w:t>
      </w:r>
      <w:r w:rsidR="00B31349">
        <w:rPr>
          <w:spacing w:val="-2"/>
          <w:sz w:val="32"/>
          <w:szCs w:val="32"/>
        </w:rPr>
        <w:t>7 миллионов9</w:t>
      </w:r>
      <w:r w:rsidR="00685CBB">
        <w:rPr>
          <w:spacing w:val="-2"/>
          <w:sz w:val="32"/>
          <w:szCs w:val="32"/>
        </w:rPr>
        <w:t xml:space="preserve"> тыс</w:t>
      </w:r>
      <w:r w:rsidR="00BA0AE1">
        <w:rPr>
          <w:spacing w:val="-2"/>
          <w:sz w:val="32"/>
          <w:szCs w:val="32"/>
        </w:rPr>
        <w:t>. руб.</w:t>
      </w:r>
      <w:r>
        <w:rPr>
          <w:spacing w:val="-2"/>
          <w:sz w:val="32"/>
          <w:szCs w:val="32"/>
        </w:rPr>
        <w:t xml:space="preserve"> ежегодно. </w:t>
      </w:r>
      <w:r w:rsidR="00B31349">
        <w:rPr>
          <w:spacing w:val="-2"/>
          <w:sz w:val="32"/>
          <w:szCs w:val="32"/>
        </w:rPr>
        <w:t>Д</w:t>
      </w:r>
      <w:r w:rsidR="006B4EB0">
        <w:rPr>
          <w:spacing w:val="-2"/>
          <w:sz w:val="32"/>
          <w:szCs w:val="32"/>
        </w:rPr>
        <w:t>анный раздел</w:t>
      </w:r>
      <w:r w:rsidR="00B31349">
        <w:rPr>
          <w:spacing w:val="-2"/>
          <w:sz w:val="32"/>
          <w:szCs w:val="32"/>
        </w:rPr>
        <w:t xml:space="preserve">второй год </w:t>
      </w:r>
      <w:r w:rsidR="006B4EB0">
        <w:rPr>
          <w:spacing w:val="-2"/>
          <w:sz w:val="32"/>
          <w:szCs w:val="32"/>
        </w:rPr>
        <w:t>прогнозируется исходя из поступлений кроме платы за негативное воздействие на окружающую среду (</w:t>
      </w:r>
      <w:r w:rsidR="00B31349">
        <w:rPr>
          <w:spacing w:val="-2"/>
          <w:sz w:val="32"/>
          <w:szCs w:val="32"/>
        </w:rPr>
        <w:t>409</w:t>
      </w:r>
      <w:r w:rsidR="006B4EB0">
        <w:rPr>
          <w:spacing w:val="-2"/>
          <w:sz w:val="32"/>
          <w:szCs w:val="32"/>
        </w:rPr>
        <w:t>т.р.), также за счет налога на добычу полезных ископаемых</w:t>
      </w:r>
      <w:r w:rsidR="00B31349">
        <w:rPr>
          <w:spacing w:val="-2"/>
          <w:sz w:val="32"/>
          <w:szCs w:val="32"/>
        </w:rPr>
        <w:t xml:space="preserve"> (6400</w:t>
      </w:r>
      <w:r w:rsidR="006B4EB0">
        <w:rPr>
          <w:spacing w:val="-2"/>
          <w:sz w:val="32"/>
          <w:szCs w:val="32"/>
        </w:rPr>
        <w:t>т.р.), а также за счет штрафных санкций  за природоохранные правонарушения (200 т.р.).</w:t>
      </w:r>
    </w:p>
    <w:p w:rsidR="00FC598A" w:rsidRPr="00D67A02" w:rsidRDefault="00E62D47" w:rsidP="00D67A02">
      <w:pPr>
        <w:spacing w:line="360" w:lineRule="auto"/>
        <w:ind w:firstLine="720"/>
        <w:jc w:val="both"/>
        <w:rPr>
          <w:b/>
          <w:spacing w:val="-2"/>
          <w:sz w:val="32"/>
          <w:szCs w:val="32"/>
        </w:rPr>
      </w:pPr>
      <w:r w:rsidRPr="00994933">
        <w:rPr>
          <w:spacing w:val="-2"/>
          <w:sz w:val="32"/>
          <w:szCs w:val="32"/>
        </w:rPr>
        <w:t xml:space="preserve">Далее следует </w:t>
      </w:r>
      <w:r w:rsidRPr="00994933">
        <w:rPr>
          <w:b/>
          <w:spacing w:val="-2"/>
          <w:sz w:val="32"/>
          <w:szCs w:val="32"/>
        </w:rPr>
        <w:t xml:space="preserve">наиболее крупный раздел расходов бюджета – «Социально-культурная сфера». </w:t>
      </w:r>
    </w:p>
    <w:p w:rsidR="00EC2DC3" w:rsidRPr="00823B8B" w:rsidRDefault="006267E7" w:rsidP="00AA2352">
      <w:pPr>
        <w:spacing w:line="360" w:lineRule="auto"/>
        <w:ind w:firstLine="720"/>
        <w:jc w:val="both"/>
        <w:rPr>
          <w:spacing w:val="-2"/>
          <w:sz w:val="32"/>
          <w:szCs w:val="32"/>
        </w:rPr>
      </w:pPr>
      <w:r w:rsidRPr="000748C7">
        <w:rPr>
          <w:b/>
          <w:spacing w:val="-2"/>
          <w:sz w:val="32"/>
          <w:szCs w:val="32"/>
        </w:rPr>
        <w:t>(Слайд1</w:t>
      </w:r>
      <w:r w:rsidR="001B6749">
        <w:rPr>
          <w:b/>
          <w:spacing w:val="-2"/>
          <w:sz w:val="32"/>
          <w:szCs w:val="32"/>
        </w:rPr>
        <w:t>9</w:t>
      </w:r>
      <w:r w:rsidRPr="000748C7">
        <w:rPr>
          <w:b/>
          <w:spacing w:val="-2"/>
          <w:sz w:val="32"/>
          <w:szCs w:val="32"/>
        </w:rPr>
        <w:t>)</w:t>
      </w:r>
      <w:r w:rsidR="00EC2DC3" w:rsidRPr="00823B8B">
        <w:rPr>
          <w:spacing w:val="-2"/>
          <w:sz w:val="32"/>
          <w:szCs w:val="32"/>
        </w:rPr>
        <w:t xml:space="preserve">В социально-культурной сфере наиболее значительная по объему расходов отрасль </w:t>
      </w:r>
      <w:r w:rsidR="00965DF8" w:rsidRPr="00823B8B">
        <w:rPr>
          <w:spacing w:val="-2"/>
          <w:sz w:val="32"/>
          <w:szCs w:val="32"/>
        </w:rPr>
        <w:t>«</w:t>
      </w:r>
      <w:r w:rsidR="00EC2DC3" w:rsidRPr="00823B8B">
        <w:rPr>
          <w:b/>
          <w:spacing w:val="-2"/>
          <w:sz w:val="32"/>
          <w:szCs w:val="32"/>
        </w:rPr>
        <w:t>Образование</w:t>
      </w:r>
      <w:r w:rsidR="00965DF8" w:rsidRPr="00823B8B">
        <w:rPr>
          <w:b/>
          <w:spacing w:val="-2"/>
          <w:sz w:val="32"/>
          <w:szCs w:val="32"/>
        </w:rPr>
        <w:t>»</w:t>
      </w:r>
      <w:r w:rsidR="00B46764" w:rsidRPr="00B46764">
        <w:rPr>
          <w:spacing w:val="-2"/>
          <w:sz w:val="32"/>
          <w:szCs w:val="32"/>
        </w:rPr>
        <w:t xml:space="preserve">с </w:t>
      </w:r>
      <w:r w:rsidR="00B23A49" w:rsidRPr="00B46764">
        <w:rPr>
          <w:spacing w:val="-2"/>
          <w:sz w:val="32"/>
          <w:szCs w:val="32"/>
        </w:rPr>
        <w:t>прогноз</w:t>
      </w:r>
      <w:r w:rsidR="00B46764" w:rsidRPr="00B46764">
        <w:rPr>
          <w:spacing w:val="-2"/>
          <w:sz w:val="32"/>
          <w:szCs w:val="32"/>
        </w:rPr>
        <w:t>ом</w:t>
      </w:r>
      <w:r w:rsidR="00B23A49" w:rsidRPr="00B23A49">
        <w:rPr>
          <w:spacing w:val="-2"/>
          <w:sz w:val="32"/>
          <w:szCs w:val="32"/>
        </w:rPr>
        <w:t>на 2018 год</w:t>
      </w:r>
      <w:r w:rsidR="00B23A49" w:rsidRPr="00B46764">
        <w:rPr>
          <w:spacing w:val="-2"/>
          <w:sz w:val="32"/>
          <w:szCs w:val="32"/>
        </w:rPr>
        <w:t>315</w:t>
      </w:r>
      <w:r w:rsidR="00BA0AE1">
        <w:rPr>
          <w:spacing w:val="-2"/>
          <w:sz w:val="32"/>
          <w:szCs w:val="32"/>
        </w:rPr>
        <w:t xml:space="preserve">млн. </w:t>
      </w:r>
      <w:r w:rsidR="001B6749">
        <w:rPr>
          <w:spacing w:val="-2"/>
          <w:sz w:val="32"/>
          <w:szCs w:val="32"/>
        </w:rPr>
        <w:t>6</w:t>
      </w:r>
      <w:r w:rsidR="00B23A49">
        <w:rPr>
          <w:spacing w:val="-2"/>
          <w:sz w:val="32"/>
          <w:szCs w:val="32"/>
        </w:rPr>
        <w:t>49</w:t>
      </w:r>
      <w:r w:rsidR="00BA0AE1">
        <w:rPr>
          <w:spacing w:val="-2"/>
          <w:sz w:val="32"/>
          <w:szCs w:val="32"/>
        </w:rPr>
        <w:t xml:space="preserve"> тыс</w:t>
      </w:r>
      <w:r w:rsidR="00EC2DC3" w:rsidRPr="00823B8B">
        <w:rPr>
          <w:spacing w:val="-2"/>
          <w:sz w:val="32"/>
          <w:szCs w:val="32"/>
        </w:rPr>
        <w:t>. рублей</w:t>
      </w:r>
      <w:r w:rsidR="00BA0AE1">
        <w:rPr>
          <w:spacing w:val="-2"/>
          <w:sz w:val="32"/>
          <w:szCs w:val="32"/>
        </w:rPr>
        <w:t>, вся сумма учтена в бюджете района.</w:t>
      </w:r>
      <w:r w:rsidR="001B6749">
        <w:rPr>
          <w:spacing w:val="-2"/>
          <w:sz w:val="32"/>
          <w:szCs w:val="32"/>
        </w:rPr>
        <w:t xml:space="preserve"> Расх</w:t>
      </w:r>
      <w:r w:rsidR="00B23A49">
        <w:rPr>
          <w:spacing w:val="-2"/>
          <w:sz w:val="32"/>
          <w:szCs w:val="32"/>
        </w:rPr>
        <w:t>оды на образование составляют 67</w:t>
      </w:r>
      <w:r w:rsidR="001B6749">
        <w:rPr>
          <w:spacing w:val="-2"/>
          <w:sz w:val="32"/>
          <w:szCs w:val="32"/>
        </w:rPr>
        <w:t xml:space="preserve"> % от общей суммы расходов районного бюджета.</w:t>
      </w:r>
    </w:p>
    <w:p w:rsidR="00B60968" w:rsidRDefault="00215C31" w:rsidP="00B60968">
      <w:pPr>
        <w:pStyle w:val="10"/>
        <w:spacing w:line="360" w:lineRule="auto"/>
        <w:ind w:firstLine="567"/>
        <w:jc w:val="both"/>
        <w:rPr>
          <w:sz w:val="32"/>
          <w:szCs w:val="32"/>
        </w:rPr>
      </w:pPr>
      <w:r w:rsidRPr="00B60968">
        <w:rPr>
          <w:sz w:val="32"/>
          <w:szCs w:val="32"/>
        </w:rPr>
        <w:t xml:space="preserve">Необходимо отметить, что отрасли «Образование» в </w:t>
      </w:r>
      <w:r w:rsidR="00BA0AE1" w:rsidRPr="00B60968">
        <w:rPr>
          <w:sz w:val="32"/>
          <w:szCs w:val="32"/>
        </w:rPr>
        <w:t xml:space="preserve">районе </w:t>
      </w:r>
      <w:r w:rsidRPr="00B60968">
        <w:rPr>
          <w:sz w:val="32"/>
          <w:szCs w:val="32"/>
        </w:rPr>
        <w:t xml:space="preserve">уделяется значительное внимание. </w:t>
      </w:r>
      <w:r w:rsidR="00BA0AE1" w:rsidRPr="00B60968">
        <w:rPr>
          <w:sz w:val="32"/>
          <w:szCs w:val="32"/>
        </w:rPr>
        <w:t xml:space="preserve">Расходы позволяют  реализовать  приоритеты государственной политики, направленные на обеспечение  государственной гарантии  на общедоступность и бесплатность </w:t>
      </w:r>
      <w:r w:rsidR="00BA0AE1" w:rsidRPr="00B60968">
        <w:rPr>
          <w:sz w:val="32"/>
          <w:szCs w:val="32"/>
        </w:rPr>
        <w:lastRenderedPageBreak/>
        <w:t xml:space="preserve">образования в общеобразовательных учреждениях. </w:t>
      </w:r>
      <w:r w:rsidR="0013033D" w:rsidRPr="00B60968">
        <w:rPr>
          <w:sz w:val="32"/>
          <w:szCs w:val="32"/>
        </w:rPr>
        <w:t>В расходах на образование учтены субсидии на организацию предоставления общ</w:t>
      </w:r>
      <w:r w:rsidR="00B60968" w:rsidRPr="00B60968">
        <w:rPr>
          <w:sz w:val="32"/>
          <w:szCs w:val="32"/>
        </w:rPr>
        <w:t>едоступного  общего образования</w:t>
      </w:r>
      <w:r w:rsidR="0013033D" w:rsidRPr="00B60968">
        <w:rPr>
          <w:sz w:val="32"/>
          <w:szCs w:val="32"/>
        </w:rPr>
        <w:t>, дополнительного образования, на организацию отдыха детей  в каникулярное время.</w:t>
      </w:r>
      <w:r w:rsidR="009C6A1E">
        <w:rPr>
          <w:sz w:val="32"/>
          <w:szCs w:val="32"/>
        </w:rPr>
        <w:t>В данном разделе также предусмотрены средства на реализацию муниципальной программы по повышению безопасности дорожного движения по Верхнеуслонскому муниципальному району в сумме 50 тыс. рублей.</w:t>
      </w:r>
    </w:p>
    <w:p w:rsidR="00B60968" w:rsidRPr="00B60968" w:rsidRDefault="00B60968" w:rsidP="00B60968">
      <w:pPr>
        <w:pStyle w:val="10"/>
        <w:spacing w:line="360" w:lineRule="auto"/>
        <w:ind w:firstLine="567"/>
        <w:jc w:val="both"/>
        <w:rPr>
          <w:sz w:val="32"/>
          <w:szCs w:val="32"/>
        </w:rPr>
      </w:pPr>
      <w:r w:rsidRPr="00B60968">
        <w:rPr>
          <w:sz w:val="32"/>
          <w:szCs w:val="32"/>
        </w:rPr>
        <w:t>В соответствии  с  бюджетной классификацией  в  раздел  «Образование» включен  подраздел «</w:t>
      </w:r>
      <w:r w:rsidRPr="00B60968">
        <w:rPr>
          <w:bCs/>
          <w:sz w:val="32"/>
          <w:szCs w:val="32"/>
        </w:rPr>
        <w:t>Молодежная политика и оздоровление детей</w:t>
      </w:r>
      <w:r w:rsidRPr="00B60968">
        <w:rPr>
          <w:sz w:val="32"/>
          <w:szCs w:val="32"/>
        </w:rPr>
        <w:t xml:space="preserve">», который включает расходы </w:t>
      </w:r>
      <w:r>
        <w:rPr>
          <w:sz w:val="32"/>
          <w:szCs w:val="32"/>
        </w:rPr>
        <w:t xml:space="preserve">на содержание подростково-молодежных клубов </w:t>
      </w:r>
      <w:r w:rsidRPr="00B60968">
        <w:rPr>
          <w:sz w:val="32"/>
          <w:szCs w:val="32"/>
        </w:rPr>
        <w:t>и</w:t>
      </w:r>
      <w:r w:rsidR="00513D2B">
        <w:rPr>
          <w:sz w:val="32"/>
          <w:szCs w:val="32"/>
        </w:rPr>
        <w:t xml:space="preserve"> проведение мероприятий</w:t>
      </w:r>
      <w:r w:rsidRPr="00B60968">
        <w:rPr>
          <w:sz w:val="32"/>
          <w:szCs w:val="32"/>
        </w:rPr>
        <w:t xml:space="preserve"> в </w:t>
      </w:r>
      <w:r w:rsidR="00513D2B">
        <w:rPr>
          <w:sz w:val="32"/>
          <w:szCs w:val="32"/>
        </w:rPr>
        <w:t xml:space="preserve">сумме </w:t>
      </w:r>
      <w:r w:rsidR="001B6749">
        <w:rPr>
          <w:sz w:val="32"/>
          <w:szCs w:val="32"/>
        </w:rPr>
        <w:t>более 13</w:t>
      </w:r>
      <w:r w:rsidR="00513D2B">
        <w:rPr>
          <w:sz w:val="32"/>
          <w:szCs w:val="32"/>
        </w:rPr>
        <w:t xml:space="preserve"> млн.</w:t>
      </w:r>
      <w:r w:rsidRPr="00B60968">
        <w:rPr>
          <w:sz w:val="32"/>
          <w:szCs w:val="32"/>
        </w:rPr>
        <w:t xml:space="preserve"> рублей</w:t>
      </w:r>
      <w:r w:rsidR="00B23A49">
        <w:rPr>
          <w:sz w:val="32"/>
          <w:szCs w:val="32"/>
        </w:rPr>
        <w:t>в 2018 году и более 14 миллионов рублей в 2019 и 2020 годах</w:t>
      </w:r>
      <w:r w:rsidRPr="00B60968">
        <w:rPr>
          <w:sz w:val="32"/>
          <w:szCs w:val="32"/>
        </w:rPr>
        <w:t>.</w:t>
      </w:r>
    </w:p>
    <w:p w:rsidR="00343DAB" w:rsidRDefault="00343DAB" w:rsidP="0013033D">
      <w:pPr>
        <w:spacing w:line="360" w:lineRule="auto"/>
        <w:ind w:firstLine="709"/>
        <w:jc w:val="both"/>
        <w:rPr>
          <w:spacing w:val="-2"/>
          <w:sz w:val="32"/>
          <w:szCs w:val="32"/>
        </w:rPr>
      </w:pPr>
    </w:p>
    <w:p w:rsidR="0013033D" w:rsidRDefault="006267E7" w:rsidP="00343DAB">
      <w:pPr>
        <w:spacing w:line="360" w:lineRule="auto"/>
        <w:ind w:firstLine="720"/>
        <w:jc w:val="both"/>
        <w:rPr>
          <w:b/>
          <w:spacing w:val="-2"/>
          <w:sz w:val="32"/>
          <w:szCs w:val="32"/>
        </w:rPr>
      </w:pPr>
      <w:r w:rsidRPr="000748C7">
        <w:rPr>
          <w:b/>
          <w:spacing w:val="-2"/>
          <w:sz w:val="32"/>
          <w:szCs w:val="32"/>
        </w:rPr>
        <w:t xml:space="preserve">(Слайд </w:t>
      </w:r>
      <w:r w:rsidR="001B6749">
        <w:rPr>
          <w:b/>
          <w:spacing w:val="-2"/>
          <w:sz w:val="32"/>
          <w:szCs w:val="32"/>
        </w:rPr>
        <w:t>20</w:t>
      </w:r>
      <w:r w:rsidRPr="000748C7">
        <w:rPr>
          <w:b/>
          <w:spacing w:val="-2"/>
          <w:sz w:val="32"/>
          <w:szCs w:val="32"/>
        </w:rPr>
        <w:t>)</w:t>
      </w:r>
      <w:r w:rsidR="00EC2DC3" w:rsidRPr="00994933">
        <w:rPr>
          <w:spacing w:val="-2"/>
          <w:sz w:val="32"/>
          <w:szCs w:val="32"/>
        </w:rPr>
        <w:t xml:space="preserve">Далее следует раздел социальной сферы – </w:t>
      </w:r>
      <w:r w:rsidR="00EC2DC3" w:rsidRPr="00994933">
        <w:rPr>
          <w:b/>
          <w:spacing w:val="-2"/>
          <w:sz w:val="32"/>
          <w:szCs w:val="32"/>
        </w:rPr>
        <w:t>Культура</w:t>
      </w:r>
      <w:r w:rsidR="00494346">
        <w:rPr>
          <w:b/>
          <w:spacing w:val="-2"/>
          <w:sz w:val="32"/>
          <w:szCs w:val="32"/>
        </w:rPr>
        <w:t>.</w:t>
      </w:r>
    </w:p>
    <w:p w:rsidR="00B23A49" w:rsidRDefault="00EC2DC3" w:rsidP="00343DAB">
      <w:pPr>
        <w:spacing w:line="360" w:lineRule="auto"/>
        <w:ind w:firstLine="720"/>
        <w:jc w:val="both"/>
        <w:rPr>
          <w:bCs/>
          <w:sz w:val="32"/>
          <w:szCs w:val="32"/>
        </w:rPr>
      </w:pPr>
      <w:r w:rsidRPr="00994933">
        <w:rPr>
          <w:spacing w:val="-2"/>
          <w:sz w:val="32"/>
          <w:szCs w:val="32"/>
        </w:rPr>
        <w:t xml:space="preserve">По данному разделу по консолидированному бюджету </w:t>
      </w:r>
      <w:r w:rsidR="00E20314" w:rsidRPr="00994933">
        <w:rPr>
          <w:spacing w:val="-2"/>
          <w:sz w:val="32"/>
          <w:szCs w:val="32"/>
        </w:rPr>
        <w:t xml:space="preserve">в </w:t>
      </w:r>
      <w:r w:rsidR="00DF3D91" w:rsidRPr="00994933">
        <w:rPr>
          <w:spacing w:val="-2"/>
          <w:sz w:val="32"/>
          <w:szCs w:val="32"/>
        </w:rPr>
        <w:t>201</w:t>
      </w:r>
      <w:r w:rsidR="00B23A49">
        <w:rPr>
          <w:spacing w:val="-2"/>
          <w:sz w:val="32"/>
          <w:szCs w:val="32"/>
        </w:rPr>
        <w:t>8</w:t>
      </w:r>
      <w:r w:rsidR="00E20314" w:rsidRPr="00994933">
        <w:rPr>
          <w:spacing w:val="-2"/>
          <w:sz w:val="32"/>
          <w:szCs w:val="32"/>
        </w:rPr>
        <w:t xml:space="preserve"> году </w:t>
      </w:r>
      <w:r w:rsidRPr="00994933">
        <w:rPr>
          <w:spacing w:val="-2"/>
          <w:sz w:val="32"/>
          <w:szCs w:val="32"/>
        </w:rPr>
        <w:t xml:space="preserve">предлагается направить </w:t>
      </w:r>
      <w:r w:rsidR="00B23A49">
        <w:rPr>
          <w:spacing w:val="-2"/>
          <w:sz w:val="32"/>
          <w:szCs w:val="32"/>
        </w:rPr>
        <w:t>61</w:t>
      </w:r>
      <w:r w:rsidR="0013033D">
        <w:rPr>
          <w:spacing w:val="-2"/>
          <w:sz w:val="32"/>
          <w:szCs w:val="32"/>
        </w:rPr>
        <w:t>млн</w:t>
      </w:r>
      <w:r w:rsidRPr="00994933">
        <w:rPr>
          <w:spacing w:val="-2"/>
          <w:sz w:val="32"/>
          <w:szCs w:val="32"/>
        </w:rPr>
        <w:t>.</w:t>
      </w:r>
      <w:r w:rsidR="00B23A49">
        <w:rPr>
          <w:spacing w:val="-2"/>
          <w:sz w:val="32"/>
          <w:szCs w:val="32"/>
        </w:rPr>
        <w:t>277</w:t>
      </w:r>
      <w:r w:rsidR="0013033D">
        <w:rPr>
          <w:spacing w:val="-2"/>
          <w:sz w:val="32"/>
          <w:szCs w:val="32"/>
        </w:rPr>
        <w:t xml:space="preserve"> тыс.</w:t>
      </w:r>
      <w:r w:rsidR="00B23A49">
        <w:rPr>
          <w:spacing w:val="-2"/>
          <w:sz w:val="32"/>
          <w:szCs w:val="32"/>
        </w:rPr>
        <w:t>5</w:t>
      </w:r>
      <w:r w:rsidR="0013033D">
        <w:rPr>
          <w:spacing w:val="-2"/>
          <w:sz w:val="32"/>
          <w:szCs w:val="32"/>
        </w:rPr>
        <w:t>00</w:t>
      </w:r>
      <w:r w:rsidRPr="00994933">
        <w:rPr>
          <w:spacing w:val="-2"/>
          <w:sz w:val="32"/>
          <w:szCs w:val="32"/>
        </w:rPr>
        <w:t xml:space="preserve"> рублей, по бюджету </w:t>
      </w:r>
      <w:r w:rsidR="0013033D">
        <w:rPr>
          <w:spacing w:val="-2"/>
          <w:sz w:val="32"/>
          <w:szCs w:val="32"/>
        </w:rPr>
        <w:t>района</w:t>
      </w:r>
      <w:r w:rsidR="00284163" w:rsidRPr="00994933">
        <w:rPr>
          <w:spacing w:val="-2"/>
          <w:sz w:val="32"/>
          <w:szCs w:val="32"/>
        </w:rPr>
        <w:t xml:space="preserve"> –</w:t>
      </w:r>
      <w:r w:rsidR="00B23A49">
        <w:rPr>
          <w:spacing w:val="-2"/>
          <w:sz w:val="32"/>
          <w:szCs w:val="32"/>
        </w:rPr>
        <w:t>44</w:t>
      </w:r>
      <w:r w:rsidR="0013033D">
        <w:rPr>
          <w:spacing w:val="-2"/>
          <w:sz w:val="32"/>
          <w:szCs w:val="32"/>
        </w:rPr>
        <w:t>млн</w:t>
      </w:r>
      <w:r w:rsidR="00284163" w:rsidRPr="00994933">
        <w:rPr>
          <w:spacing w:val="-2"/>
          <w:sz w:val="32"/>
          <w:szCs w:val="32"/>
        </w:rPr>
        <w:t>.</w:t>
      </w:r>
      <w:r w:rsidR="00B23A49">
        <w:rPr>
          <w:spacing w:val="-2"/>
          <w:sz w:val="32"/>
          <w:szCs w:val="32"/>
        </w:rPr>
        <w:t>648</w:t>
      </w:r>
      <w:r w:rsidR="0013033D">
        <w:rPr>
          <w:spacing w:val="-2"/>
          <w:sz w:val="32"/>
          <w:szCs w:val="32"/>
        </w:rPr>
        <w:t>тыс.</w:t>
      </w:r>
      <w:r w:rsidR="00284163" w:rsidRPr="00994933">
        <w:rPr>
          <w:spacing w:val="-2"/>
          <w:sz w:val="32"/>
          <w:szCs w:val="32"/>
        </w:rPr>
        <w:t>рублей</w:t>
      </w:r>
      <w:r w:rsidRPr="00994933">
        <w:rPr>
          <w:spacing w:val="-2"/>
          <w:sz w:val="32"/>
          <w:szCs w:val="32"/>
        </w:rPr>
        <w:t xml:space="preserve">. </w:t>
      </w:r>
      <w:r w:rsidR="00494346">
        <w:rPr>
          <w:spacing w:val="-2"/>
          <w:sz w:val="32"/>
          <w:szCs w:val="32"/>
        </w:rPr>
        <w:t xml:space="preserve">В данном разделе предусматриваются  расходы на содержание </w:t>
      </w:r>
      <w:r w:rsidR="0021200B">
        <w:rPr>
          <w:spacing w:val="-2"/>
          <w:sz w:val="32"/>
          <w:szCs w:val="32"/>
        </w:rPr>
        <w:t xml:space="preserve"> Централизованной клубной системы, сельских клубов, Централизованной библиотечной системы и сельских библиотек, музея.</w:t>
      </w:r>
      <w:r w:rsidR="00513D2B" w:rsidRPr="00513D2B">
        <w:rPr>
          <w:sz w:val="32"/>
          <w:szCs w:val="32"/>
        </w:rPr>
        <w:t xml:space="preserve">Кроме того, разделом предусмотрены расходы на реализацию программы </w:t>
      </w:r>
      <w:r w:rsidR="00513D2B" w:rsidRPr="00513D2B">
        <w:rPr>
          <w:bCs/>
          <w:sz w:val="32"/>
          <w:szCs w:val="32"/>
        </w:rPr>
        <w:t>профилактики правонарушений в Верхнеуслонском муниципальном районе в сумме 60 тыс. руб.</w:t>
      </w:r>
      <w:r w:rsidR="00B23A49">
        <w:rPr>
          <w:bCs/>
          <w:sz w:val="32"/>
          <w:szCs w:val="32"/>
        </w:rPr>
        <w:t>прогнозные показатели на плановый период вы можете увидеть на слайде.</w:t>
      </w:r>
    </w:p>
    <w:p w:rsidR="00343DAB" w:rsidRDefault="006C1EDA" w:rsidP="00343DAB">
      <w:pPr>
        <w:spacing w:line="360" w:lineRule="auto"/>
        <w:ind w:firstLine="720"/>
        <w:jc w:val="both"/>
        <w:rPr>
          <w:sz w:val="32"/>
          <w:szCs w:val="32"/>
        </w:rPr>
      </w:pPr>
      <w:r w:rsidRPr="000748C7">
        <w:rPr>
          <w:b/>
          <w:spacing w:val="-2"/>
          <w:sz w:val="32"/>
          <w:szCs w:val="32"/>
        </w:rPr>
        <w:t xml:space="preserve">(Слайд </w:t>
      </w:r>
      <w:r>
        <w:rPr>
          <w:b/>
          <w:spacing w:val="-2"/>
          <w:sz w:val="32"/>
          <w:szCs w:val="32"/>
        </w:rPr>
        <w:t>21</w:t>
      </w:r>
      <w:r w:rsidRPr="000748C7">
        <w:rPr>
          <w:b/>
          <w:spacing w:val="-2"/>
          <w:sz w:val="32"/>
          <w:szCs w:val="32"/>
        </w:rPr>
        <w:t>)</w:t>
      </w:r>
      <w:r w:rsidR="007C44E6" w:rsidRPr="00994933">
        <w:rPr>
          <w:rFonts w:eastAsia="Calibri"/>
          <w:spacing w:val="-2"/>
          <w:sz w:val="32"/>
          <w:szCs w:val="32"/>
          <w:lang w:eastAsia="en-US"/>
        </w:rPr>
        <w:t xml:space="preserve">По разделу </w:t>
      </w:r>
      <w:r w:rsidR="007C44E6" w:rsidRPr="00994933">
        <w:rPr>
          <w:b/>
          <w:spacing w:val="-2"/>
          <w:sz w:val="32"/>
          <w:szCs w:val="32"/>
        </w:rPr>
        <w:t xml:space="preserve">«Здравоохранение» </w:t>
      </w:r>
      <w:r w:rsidR="007C44E6" w:rsidRPr="00994933">
        <w:rPr>
          <w:spacing w:val="-2"/>
          <w:sz w:val="32"/>
          <w:szCs w:val="32"/>
        </w:rPr>
        <w:t>в</w:t>
      </w:r>
      <w:r w:rsidR="00EC2DC3" w:rsidRPr="00994933">
        <w:rPr>
          <w:rFonts w:eastAsia="Calibri"/>
          <w:spacing w:val="-2"/>
          <w:sz w:val="32"/>
          <w:szCs w:val="32"/>
          <w:lang w:eastAsia="en-US"/>
        </w:rPr>
        <w:t xml:space="preserve"> проекте бюджета </w:t>
      </w:r>
      <w:r w:rsidR="0021200B">
        <w:rPr>
          <w:rFonts w:eastAsia="Calibri"/>
          <w:spacing w:val="-2"/>
          <w:sz w:val="32"/>
          <w:szCs w:val="32"/>
          <w:lang w:eastAsia="en-US"/>
        </w:rPr>
        <w:t xml:space="preserve">Района </w:t>
      </w:r>
      <w:r w:rsidR="00EC2DC3" w:rsidRPr="00994933">
        <w:rPr>
          <w:rFonts w:eastAsia="Calibri"/>
          <w:spacing w:val="-2"/>
          <w:sz w:val="32"/>
          <w:szCs w:val="32"/>
          <w:lang w:eastAsia="en-US"/>
        </w:rPr>
        <w:t xml:space="preserve">на </w:t>
      </w:r>
      <w:r w:rsidR="00513D2B">
        <w:rPr>
          <w:rFonts w:eastAsia="Calibri"/>
          <w:spacing w:val="-2"/>
          <w:sz w:val="32"/>
          <w:szCs w:val="32"/>
          <w:lang w:eastAsia="en-US"/>
        </w:rPr>
        <w:t>201</w:t>
      </w:r>
      <w:r w:rsidR="00B23A49">
        <w:rPr>
          <w:rFonts w:eastAsia="Calibri"/>
          <w:spacing w:val="-2"/>
          <w:sz w:val="32"/>
          <w:szCs w:val="32"/>
          <w:lang w:eastAsia="en-US"/>
        </w:rPr>
        <w:t>8</w:t>
      </w:r>
      <w:r w:rsidR="00284163" w:rsidRPr="00994933">
        <w:rPr>
          <w:rFonts w:eastAsia="Calibri"/>
          <w:spacing w:val="-2"/>
          <w:sz w:val="32"/>
          <w:szCs w:val="32"/>
          <w:lang w:eastAsia="en-US"/>
        </w:rPr>
        <w:t xml:space="preserve"> год</w:t>
      </w:r>
      <w:r w:rsidR="00EC2DC3" w:rsidRPr="00994933">
        <w:rPr>
          <w:rFonts w:eastAsia="Calibri"/>
          <w:spacing w:val="-2"/>
          <w:sz w:val="32"/>
          <w:szCs w:val="32"/>
          <w:lang w:eastAsia="en-US"/>
        </w:rPr>
        <w:t xml:space="preserve"> расходы предусмотрены </w:t>
      </w:r>
      <w:r w:rsidR="0021200B">
        <w:rPr>
          <w:rFonts w:eastAsia="Calibri"/>
          <w:spacing w:val="-2"/>
          <w:sz w:val="32"/>
          <w:szCs w:val="32"/>
          <w:lang w:eastAsia="en-US"/>
        </w:rPr>
        <w:t xml:space="preserve">в размере </w:t>
      </w:r>
      <w:r w:rsidR="00B23A49">
        <w:rPr>
          <w:rFonts w:eastAsia="Calibri"/>
          <w:spacing w:val="-2"/>
          <w:sz w:val="32"/>
          <w:szCs w:val="32"/>
          <w:lang w:eastAsia="en-US"/>
        </w:rPr>
        <w:t>287</w:t>
      </w:r>
      <w:r w:rsidR="0021200B">
        <w:rPr>
          <w:rFonts w:eastAsia="Calibri"/>
          <w:spacing w:val="-2"/>
          <w:sz w:val="32"/>
          <w:szCs w:val="32"/>
          <w:lang w:eastAsia="en-US"/>
        </w:rPr>
        <w:t>тыс.</w:t>
      </w:r>
      <w:r w:rsidR="00B23A49">
        <w:rPr>
          <w:rFonts w:eastAsia="Calibri"/>
          <w:spacing w:val="-2"/>
          <w:sz w:val="32"/>
          <w:szCs w:val="32"/>
          <w:lang w:eastAsia="en-US"/>
        </w:rPr>
        <w:t>3</w:t>
      </w:r>
      <w:r w:rsidR="0021200B">
        <w:rPr>
          <w:rFonts w:eastAsia="Calibri"/>
          <w:spacing w:val="-2"/>
          <w:sz w:val="32"/>
          <w:szCs w:val="32"/>
          <w:lang w:eastAsia="en-US"/>
        </w:rPr>
        <w:t>00</w:t>
      </w:r>
      <w:r w:rsidR="00EC2DC3" w:rsidRPr="00994933">
        <w:rPr>
          <w:rFonts w:eastAsia="Calibri"/>
          <w:spacing w:val="-2"/>
          <w:sz w:val="32"/>
          <w:szCs w:val="32"/>
          <w:lang w:eastAsia="en-US"/>
        </w:rPr>
        <w:t xml:space="preserve"> </w:t>
      </w:r>
      <w:r w:rsidR="00EC2DC3" w:rsidRPr="00994933">
        <w:rPr>
          <w:rFonts w:eastAsia="Calibri"/>
          <w:spacing w:val="-2"/>
          <w:sz w:val="32"/>
          <w:szCs w:val="32"/>
          <w:lang w:eastAsia="en-US"/>
        </w:rPr>
        <w:lastRenderedPageBreak/>
        <w:t>рублей</w:t>
      </w:r>
      <w:r w:rsidR="00513D2B">
        <w:rPr>
          <w:rFonts w:eastAsia="Calibri"/>
          <w:spacing w:val="-2"/>
          <w:sz w:val="32"/>
          <w:szCs w:val="32"/>
          <w:lang w:eastAsia="en-US"/>
        </w:rPr>
        <w:t xml:space="preserve"> н</w:t>
      </w:r>
      <w:r w:rsidR="0021200B">
        <w:rPr>
          <w:rFonts w:eastAsia="Calibri"/>
          <w:spacing w:val="-2"/>
          <w:sz w:val="32"/>
          <w:szCs w:val="32"/>
          <w:lang w:eastAsia="en-US"/>
        </w:rPr>
        <w:t xml:space="preserve">а государственные полномочия по организации осуществления  мероприятий  по проведению дезинфекции, дезинсекции, санитарно – противоэпидемических мероприятий, проводимых  с применением лабораторных методов исследования в очагах инфекционных заболеваний, а также на территориях и в помещениях, где имеются и сохраняются условия или распространения инфекционных </w:t>
      </w:r>
      <w:r w:rsidR="005B6540">
        <w:rPr>
          <w:rFonts w:eastAsia="Calibri"/>
          <w:spacing w:val="-2"/>
          <w:sz w:val="32"/>
          <w:szCs w:val="32"/>
          <w:lang w:eastAsia="en-US"/>
        </w:rPr>
        <w:t xml:space="preserve"> заболеваний</w:t>
      </w:r>
      <w:r w:rsidR="001B27AD" w:rsidRPr="001B27AD">
        <w:rPr>
          <w:sz w:val="32"/>
          <w:szCs w:val="32"/>
        </w:rPr>
        <w:t xml:space="preserve">. </w:t>
      </w:r>
      <w:r w:rsidR="00B23A49">
        <w:rPr>
          <w:sz w:val="32"/>
          <w:szCs w:val="32"/>
        </w:rPr>
        <w:t>Динамика по годам представлена на слайде.</w:t>
      </w:r>
    </w:p>
    <w:p w:rsidR="00513D2B" w:rsidRPr="00513D2B" w:rsidRDefault="006267E7" w:rsidP="00513D2B">
      <w:pPr>
        <w:pStyle w:val="Style14"/>
        <w:widowControl/>
        <w:spacing w:line="360" w:lineRule="auto"/>
        <w:ind w:firstLine="567"/>
        <w:rPr>
          <w:rStyle w:val="FontStyle33"/>
          <w:sz w:val="32"/>
          <w:szCs w:val="32"/>
        </w:rPr>
      </w:pPr>
      <w:r w:rsidRPr="000748C7">
        <w:rPr>
          <w:b/>
          <w:sz w:val="32"/>
          <w:szCs w:val="32"/>
        </w:rPr>
        <w:t xml:space="preserve">(Слайд </w:t>
      </w:r>
      <w:r w:rsidR="006C1EDA">
        <w:rPr>
          <w:b/>
          <w:sz w:val="32"/>
          <w:szCs w:val="32"/>
        </w:rPr>
        <w:t>22</w:t>
      </w:r>
      <w:r w:rsidRPr="000748C7">
        <w:rPr>
          <w:b/>
          <w:sz w:val="32"/>
          <w:szCs w:val="32"/>
        </w:rPr>
        <w:t>)</w:t>
      </w:r>
      <w:r w:rsidR="00513D2B" w:rsidRPr="00513D2B">
        <w:rPr>
          <w:sz w:val="32"/>
          <w:szCs w:val="32"/>
        </w:rPr>
        <w:t xml:space="preserve">По разделу </w:t>
      </w:r>
      <w:r w:rsidR="00B23A49" w:rsidRPr="00994933">
        <w:rPr>
          <w:b/>
          <w:sz w:val="32"/>
          <w:szCs w:val="32"/>
        </w:rPr>
        <w:t>«Социальная политика»</w:t>
      </w:r>
      <w:r w:rsidR="00513D2B" w:rsidRPr="00513D2B">
        <w:rPr>
          <w:sz w:val="32"/>
          <w:szCs w:val="32"/>
        </w:rPr>
        <w:t xml:space="preserve">бюджетные ассигнования запланированы </w:t>
      </w:r>
      <w:r w:rsidR="00513D2B" w:rsidRPr="00513D2B">
        <w:rPr>
          <w:rStyle w:val="FontStyle33"/>
          <w:sz w:val="32"/>
          <w:szCs w:val="32"/>
        </w:rPr>
        <w:t>на 201</w:t>
      </w:r>
      <w:r w:rsidR="00B23A49">
        <w:rPr>
          <w:rStyle w:val="FontStyle33"/>
          <w:sz w:val="32"/>
          <w:szCs w:val="32"/>
        </w:rPr>
        <w:t>8</w:t>
      </w:r>
      <w:r w:rsidR="00513D2B" w:rsidRPr="00513D2B">
        <w:rPr>
          <w:rStyle w:val="FontStyle33"/>
          <w:sz w:val="32"/>
          <w:szCs w:val="32"/>
        </w:rPr>
        <w:t xml:space="preserve"> год </w:t>
      </w:r>
      <w:r w:rsidR="00B23A49">
        <w:rPr>
          <w:rStyle w:val="FontStyle33"/>
          <w:sz w:val="32"/>
          <w:szCs w:val="32"/>
        </w:rPr>
        <w:t>в сумме6</w:t>
      </w:r>
      <w:r w:rsidR="006C1EDA">
        <w:rPr>
          <w:rStyle w:val="FontStyle33"/>
          <w:sz w:val="32"/>
          <w:szCs w:val="32"/>
        </w:rPr>
        <w:t xml:space="preserve"> миллионов </w:t>
      </w:r>
      <w:r w:rsidR="00B23A49">
        <w:rPr>
          <w:rStyle w:val="FontStyle33"/>
          <w:sz w:val="32"/>
          <w:szCs w:val="32"/>
        </w:rPr>
        <w:t>8</w:t>
      </w:r>
      <w:r w:rsidR="00513D2B" w:rsidRPr="00513D2B">
        <w:rPr>
          <w:rStyle w:val="FontStyle33"/>
          <w:sz w:val="32"/>
          <w:szCs w:val="32"/>
        </w:rPr>
        <w:t xml:space="preserve"> тыс. </w:t>
      </w:r>
      <w:r w:rsidR="00B23A49">
        <w:rPr>
          <w:rStyle w:val="FontStyle33"/>
          <w:sz w:val="32"/>
          <w:szCs w:val="32"/>
        </w:rPr>
        <w:t xml:space="preserve">700 </w:t>
      </w:r>
      <w:r w:rsidR="00513D2B" w:rsidRPr="00513D2B">
        <w:rPr>
          <w:rStyle w:val="FontStyle33"/>
          <w:sz w:val="32"/>
          <w:szCs w:val="32"/>
        </w:rPr>
        <w:t>рублей. В рамках р</w:t>
      </w:r>
      <w:r w:rsidR="00513D2B" w:rsidRPr="00513D2B">
        <w:rPr>
          <w:sz w:val="32"/>
          <w:szCs w:val="32"/>
        </w:rPr>
        <w:t>еализации законодательства о муниципальной службе в 201</w:t>
      </w:r>
      <w:r w:rsidR="00B23A49">
        <w:rPr>
          <w:sz w:val="32"/>
          <w:szCs w:val="32"/>
        </w:rPr>
        <w:t>8</w:t>
      </w:r>
      <w:r w:rsidR="00513D2B" w:rsidRPr="00513D2B">
        <w:rPr>
          <w:sz w:val="32"/>
          <w:szCs w:val="32"/>
        </w:rPr>
        <w:t xml:space="preserve"> году по данному разделу предусмотрено </w:t>
      </w:r>
      <w:r w:rsidR="00B23A49">
        <w:rPr>
          <w:sz w:val="32"/>
          <w:szCs w:val="32"/>
        </w:rPr>
        <w:t>813</w:t>
      </w:r>
      <w:r w:rsidR="00513D2B" w:rsidRPr="00513D2B">
        <w:rPr>
          <w:sz w:val="32"/>
          <w:szCs w:val="32"/>
        </w:rPr>
        <w:t xml:space="preserve"> тыс. руб. на пенсионное обеспечение.</w:t>
      </w:r>
    </w:p>
    <w:p w:rsidR="00513D2B" w:rsidRPr="00513D2B" w:rsidRDefault="00513D2B" w:rsidP="00513D2B">
      <w:pPr>
        <w:pStyle w:val="10"/>
        <w:spacing w:line="360" w:lineRule="auto"/>
        <w:ind w:right="-187" w:firstLine="567"/>
        <w:jc w:val="both"/>
        <w:rPr>
          <w:sz w:val="32"/>
          <w:szCs w:val="32"/>
        </w:rPr>
      </w:pPr>
      <w:r w:rsidRPr="00513D2B">
        <w:rPr>
          <w:sz w:val="32"/>
          <w:szCs w:val="32"/>
        </w:rPr>
        <w:t xml:space="preserve"> По подразделу «Социальное обеспечение населения» отражены расходы на питание школьников общеобразовательных школ в сумме </w:t>
      </w:r>
      <w:r w:rsidR="00B23A49">
        <w:rPr>
          <w:sz w:val="32"/>
          <w:szCs w:val="32"/>
        </w:rPr>
        <w:t>2</w:t>
      </w:r>
      <w:r w:rsidR="004E0018">
        <w:rPr>
          <w:sz w:val="32"/>
          <w:szCs w:val="32"/>
        </w:rPr>
        <w:t>млн.</w:t>
      </w:r>
      <w:r w:rsidR="00B23A49">
        <w:rPr>
          <w:sz w:val="32"/>
          <w:szCs w:val="32"/>
        </w:rPr>
        <w:t>184</w:t>
      </w:r>
      <w:r w:rsidRPr="00513D2B">
        <w:rPr>
          <w:sz w:val="32"/>
          <w:szCs w:val="32"/>
        </w:rPr>
        <w:t xml:space="preserve"> тыс. </w:t>
      </w:r>
      <w:r w:rsidR="00B23A49">
        <w:rPr>
          <w:sz w:val="32"/>
          <w:szCs w:val="32"/>
        </w:rPr>
        <w:t xml:space="preserve">300 </w:t>
      </w:r>
      <w:r w:rsidRPr="00513D2B">
        <w:rPr>
          <w:sz w:val="32"/>
          <w:szCs w:val="32"/>
        </w:rPr>
        <w:t>руб. Подразделом «Охрана семьи и детства» предусмотрены расходы на выплаты гражданам, имеющим детей, посещающих образовательные организации, которые составляют на 201</w:t>
      </w:r>
      <w:r w:rsidR="00B23A49">
        <w:rPr>
          <w:sz w:val="32"/>
          <w:szCs w:val="32"/>
        </w:rPr>
        <w:t>8</w:t>
      </w:r>
      <w:r w:rsidRPr="00513D2B">
        <w:rPr>
          <w:sz w:val="32"/>
          <w:szCs w:val="32"/>
        </w:rPr>
        <w:t xml:space="preserve"> год </w:t>
      </w:r>
      <w:r w:rsidR="00B23A49">
        <w:rPr>
          <w:sz w:val="32"/>
          <w:szCs w:val="32"/>
        </w:rPr>
        <w:t>3</w:t>
      </w:r>
      <w:r w:rsidR="006C1EDA">
        <w:rPr>
          <w:sz w:val="32"/>
          <w:szCs w:val="32"/>
        </w:rPr>
        <w:t xml:space="preserve"> миллиона </w:t>
      </w:r>
      <w:r w:rsidR="00B23A49">
        <w:rPr>
          <w:sz w:val="32"/>
          <w:szCs w:val="32"/>
        </w:rPr>
        <w:t>11 тысяч</w:t>
      </w:r>
      <w:r w:rsidR="00166A96">
        <w:rPr>
          <w:sz w:val="32"/>
          <w:szCs w:val="32"/>
        </w:rPr>
        <w:t xml:space="preserve"> рублей.</w:t>
      </w:r>
    </w:p>
    <w:p w:rsidR="00343DAB" w:rsidRPr="006D729F" w:rsidRDefault="006D729F" w:rsidP="00D52B36">
      <w:pPr>
        <w:spacing w:line="360" w:lineRule="auto"/>
        <w:ind w:firstLine="720"/>
        <w:jc w:val="both"/>
        <w:rPr>
          <w:sz w:val="32"/>
          <w:szCs w:val="32"/>
        </w:rPr>
      </w:pPr>
      <w:r w:rsidRPr="000748C7">
        <w:rPr>
          <w:b/>
          <w:spacing w:val="-2"/>
          <w:sz w:val="32"/>
          <w:szCs w:val="32"/>
        </w:rPr>
        <w:t xml:space="preserve">(Слайд </w:t>
      </w:r>
      <w:r>
        <w:rPr>
          <w:b/>
          <w:spacing w:val="-2"/>
          <w:sz w:val="32"/>
          <w:szCs w:val="32"/>
        </w:rPr>
        <w:t>23</w:t>
      </w:r>
      <w:r w:rsidRPr="000748C7">
        <w:rPr>
          <w:b/>
          <w:spacing w:val="-2"/>
          <w:sz w:val="32"/>
          <w:szCs w:val="32"/>
        </w:rPr>
        <w:t>)</w:t>
      </w:r>
      <w:r w:rsidRPr="006D729F">
        <w:rPr>
          <w:spacing w:val="-2"/>
          <w:sz w:val="32"/>
          <w:szCs w:val="32"/>
        </w:rPr>
        <w:t>Расходы на Социальную политику в плановом периоде 201</w:t>
      </w:r>
      <w:r w:rsidR="00DF3E78">
        <w:rPr>
          <w:spacing w:val="-2"/>
          <w:sz w:val="32"/>
          <w:szCs w:val="32"/>
        </w:rPr>
        <w:t>9</w:t>
      </w:r>
      <w:r w:rsidRPr="006D729F">
        <w:rPr>
          <w:spacing w:val="-2"/>
          <w:sz w:val="32"/>
          <w:szCs w:val="32"/>
        </w:rPr>
        <w:t xml:space="preserve">  и 20</w:t>
      </w:r>
      <w:r w:rsidR="00DF3E78">
        <w:rPr>
          <w:spacing w:val="-2"/>
          <w:sz w:val="32"/>
          <w:szCs w:val="32"/>
        </w:rPr>
        <w:t>20</w:t>
      </w:r>
      <w:r w:rsidRPr="006D729F">
        <w:rPr>
          <w:spacing w:val="-2"/>
          <w:sz w:val="32"/>
          <w:szCs w:val="32"/>
        </w:rPr>
        <w:t xml:space="preserve"> годов</w:t>
      </w:r>
      <w:r w:rsidR="00B46764">
        <w:rPr>
          <w:spacing w:val="-2"/>
          <w:sz w:val="32"/>
          <w:szCs w:val="32"/>
        </w:rPr>
        <w:t xml:space="preserve"> представлены</w:t>
      </w:r>
      <w:r w:rsidR="00DF3E78">
        <w:rPr>
          <w:spacing w:val="-2"/>
          <w:sz w:val="32"/>
          <w:szCs w:val="32"/>
        </w:rPr>
        <w:t xml:space="preserve"> на слайде (6008, 6096, 6187)</w:t>
      </w:r>
      <w:r w:rsidRPr="006D729F">
        <w:rPr>
          <w:spacing w:val="-2"/>
          <w:sz w:val="32"/>
          <w:szCs w:val="32"/>
        </w:rPr>
        <w:t>.</w:t>
      </w:r>
    </w:p>
    <w:p w:rsidR="00EC2DC3" w:rsidRDefault="006267E7" w:rsidP="00343DAB">
      <w:pPr>
        <w:spacing w:line="360" w:lineRule="auto"/>
        <w:ind w:firstLine="720"/>
        <w:jc w:val="both"/>
        <w:rPr>
          <w:spacing w:val="-2"/>
          <w:sz w:val="32"/>
          <w:szCs w:val="32"/>
        </w:rPr>
      </w:pPr>
      <w:r w:rsidRPr="000748C7">
        <w:rPr>
          <w:b/>
          <w:spacing w:val="-2"/>
          <w:sz w:val="32"/>
          <w:szCs w:val="32"/>
        </w:rPr>
        <w:t xml:space="preserve">(Слайд </w:t>
      </w:r>
      <w:r w:rsidR="000C79DE">
        <w:rPr>
          <w:b/>
          <w:spacing w:val="-2"/>
          <w:sz w:val="32"/>
          <w:szCs w:val="32"/>
        </w:rPr>
        <w:t>24</w:t>
      </w:r>
      <w:r w:rsidRPr="000748C7">
        <w:rPr>
          <w:b/>
          <w:spacing w:val="-2"/>
          <w:sz w:val="32"/>
          <w:szCs w:val="32"/>
        </w:rPr>
        <w:t>)</w:t>
      </w:r>
      <w:r w:rsidR="005D1FE7" w:rsidRPr="00994933">
        <w:rPr>
          <w:spacing w:val="-2"/>
          <w:sz w:val="32"/>
          <w:szCs w:val="32"/>
        </w:rPr>
        <w:t>Расходы на</w:t>
      </w:r>
      <w:r w:rsidR="005D1FE7" w:rsidRPr="00994933">
        <w:rPr>
          <w:b/>
          <w:spacing w:val="-2"/>
          <w:sz w:val="32"/>
          <w:szCs w:val="32"/>
        </w:rPr>
        <w:t xml:space="preserve"> «Физическую культуру и спорт»</w:t>
      </w:r>
      <w:r w:rsidR="005D1FE7" w:rsidRPr="00994933">
        <w:rPr>
          <w:spacing w:val="-2"/>
          <w:sz w:val="32"/>
          <w:szCs w:val="32"/>
        </w:rPr>
        <w:t xml:space="preserve"> по консолидированному бюджету на </w:t>
      </w:r>
      <w:r w:rsidR="00ED0513">
        <w:rPr>
          <w:spacing w:val="-2"/>
          <w:sz w:val="32"/>
          <w:szCs w:val="32"/>
        </w:rPr>
        <w:t>201</w:t>
      </w:r>
      <w:r w:rsidR="0075320A">
        <w:rPr>
          <w:spacing w:val="-2"/>
          <w:sz w:val="32"/>
          <w:szCs w:val="32"/>
        </w:rPr>
        <w:t>8</w:t>
      </w:r>
      <w:r w:rsidR="005D1FE7" w:rsidRPr="00994933">
        <w:rPr>
          <w:spacing w:val="-2"/>
          <w:sz w:val="32"/>
          <w:szCs w:val="32"/>
        </w:rPr>
        <w:t xml:space="preserve"> год</w:t>
      </w:r>
      <w:r w:rsidR="000C79DE">
        <w:rPr>
          <w:spacing w:val="-2"/>
          <w:sz w:val="32"/>
          <w:szCs w:val="32"/>
        </w:rPr>
        <w:t xml:space="preserve"> и плановый период 201</w:t>
      </w:r>
      <w:r w:rsidR="0075320A">
        <w:rPr>
          <w:spacing w:val="-2"/>
          <w:sz w:val="32"/>
          <w:szCs w:val="32"/>
        </w:rPr>
        <w:t>9</w:t>
      </w:r>
      <w:r w:rsidR="000C79DE">
        <w:rPr>
          <w:spacing w:val="-2"/>
          <w:sz w:val="32"/>
          <w:szCs w:val="32"/>
        </w:rPr>
        <w:t xml:space="preserve"> и 20</w:t>
      </w:r>
      <w:r w:rsidR="0075320A">
        <w:rPr>
          <w:spacing w:val="-2"/>
          <w:sz w:val="32"/>
          <w:szCs w:val="32"/>
        </w:rPr>
        <w:t>20</w:t>
      </w:r>
      <w:r w:rsidR="000C79DE">
        <w:rPr>
          <w:spacing w:val="-2"/>
          <w:sz w:val="32"/>
          <w:szCs w:val="32"/>
        </w:rPr>
        <w:t xml:space="preserve"> годов</w:t>
      </w:r>
      <w:r w:rsidR="005D1FE7" w:rsidRPr="00994933">
        <w:rPr>
          <w:spacing w:val="-2"/>
          <w:sz w:val="32"/>
          <w:szCs w:val="32"/>
        </w:rPr>
        <w:t xml:space="preserve"> составят</w:t>
      </w:r>
      <w:r w:rsidR="000C79DE">
        <w:rPr>
          <w:spacing w:val="-2"/>
          <w:sz w:val="32"/>
          <w:szCs w:val="32"/>
        </w:rPr>
        <w:t xml:space="preserve"> по</w:t>
      </w:r>
      <w:r w:rsidR="00657FAF">
        <w:rPr>
          <w:spacing w:val="-2"/>
          <w:sz w:val="32"/>
          <w:szCs w:val="32"/>
        </w:rPr>
        <w:t xml:space="preserve"> </w:t>
      </w:r>
      <w:r w:rsidR="00ED0513">
        <w:rPr>
          <w:spacing w:val="-2"/>
          <w:sz w:val="32"/>
          <w:szCs w:val="32"/>
        </w:rPr>
        <w:t>2 млн. 258</w:t>
      </w:r>
      <w:r w:rsidR="004E0018">
        <w:rPr>
          <w:spacing w:val="-2"/>
          <w:sz w:val="32"/>
          <w:szCs w:val="32"/>
        </w:rPr>
        <w:t xml:space="preserve"> тыс.</w:t>
      </w:r>
      <w:r w:rsidR="00ED0513">
        <w:rPr>
          <w:spacing w:val="-2"/>
          <w:sz w:val="32"/>
          <w:szCs w:val="32"/>
        </w:rPr>
        <w:t>1</w:t>
      </w:r>
      <w:r w:rsidR="00D52B36">
        <w:rPr>
          <w:spacing w:val="-2"/>
          <w:sz w:val="32"/>
          <w:szCs w:val="32"/>
        </w:rPr>
        <w:t>00</w:t>
      </w:r>
      <w:r w:rsidR="005D1FE7" w:rsidRPr="00994933">
        <w:rPr>
          <w:spacing w:val="-2"/>
          <w:sz w:val="32"/>
          <w:szCs w:val="32"/>
        </w:rPr>
        <w:t xml:space="preserve"> рублей</w:t>
      </w:r>
      <w:r w:rsidR="000C79DE">
        <w:rPr>
          <w:spacing w:val="-2"/>
          <w:sz w:val="32"/>
          <w:szCs w:val="32"/>
        </w:rPr>
        <w:t xml:space="preserve"> ежегодно</w:t>
      </w:r>
      <w:r w:rsidR="005D1FE7" w:rsidRPr="00994933">
        <w:rPr>
          <w:spacing w:val="-2"/>
          <w:sz w:val="32"/>
          <w:szCs w:val="32"/>
        </w:rPr>
        <w:t xml:space="preserve">, по бюджету </w:t>
      </w:r>
      <w:r w:rsidR="00D52B36">
        <w:rPr>
          <w:spacing w:val="-2"/>
          <w:sz w:val="32"/>
          <w:szCs w:val="32"/>
        </w:rPr>
        <w:t>Района</w:t>
      </w:r>
      <w:r w:rsidR="005D1FE7" w:rsidRPr="00994933">
        <w:rPr>
          <w:spacing w:val="-2"/>
          <w:sz w:val="32"/>
          <w:szCs w:val="32"/>
        </w:rPr>
        <w:t xml:space="preserve"> расходы составят </w:t>
      </w:r>
      <w:r w:rsidR="000C79DE">
        <w:rPr>
          <w:spacing w:val="-2"/>
          <w:sz w:val="32"/>
          <w:szCs w:val="32"/>
        </w:rPr>
        <w:t xml:space="preserve">в 2017 году 1 миллион </w:t>
      </w:r>
      <w:r w:rsidR="0075320A">
        <w:rPr>
          <w:spacing w:val="-2"/>
          <w:sz w:val="32"/>
          <w:szCs w:val="32"/>
        </w:rPr>
        <w:t>66</w:t>
      </w:r>
      <w:r w:rsidR="00ED0513">
        <w:rPr>
          <w:spacing w:val="-2"/>
          <w:sz w:val="32"/>
          <w:szCs w:val="32"/>
        </w:rPr>
        <w:t>тыс.</w:t>
      </w:r>
      <w:r w:rsidR="0075320A">
        <w:rPr>
          <w:spacing w:val="-2"/>
          <w:sz w:val="32"/>
          <w:szCs w:val="32"/>
        </w:rPr>
        <w:t xml:space="preserve"> 7</w:t>
      </w:r>
      <w:r w:rsidR="00ED0513">
        <w:rPr>
          <w:spacing w:val="-2"/>
          <w:sz w:val="32"/>
          <w:szCs w:val="32"/>
        </w:rPr>
        <w:t>00 руб.</w:t>
      </w:r>
      <w:r w:rsidR="000C79DE">
        <w:rPr>
          <w:spacing w:val="-2"/>
          <w:sz w:val="32"/>
          <w:szCs w:val="32"/>
        </w:rPr>
        <w:t xml:space="preserve">, на сумму 1 миллион </w:t>
      </w:r>
      <w:r w:rsidR="0075320A">
        <w:rPr>
          <w:spacing w:val="-2"/>
          <w:sz w:val="32"/>
          <w:szCs w:val="32"/>
        </w:rPr>
        <w:t>191</w:t>
      </w:r>
      <w:r w:rsidR="000C79DE">
        <w:rPr>
          <w:spacing w:val="-2"/>
          <w:sz w:val="32"/>
          <w:szCs w:val="32"/>
        </w:rPr>
        <w:t xml:space="preserve"> тыс. </w:t>
      </w:r>
      <w:r w:rsidR="0075320A">
        <w:rPr>
          <w:spacing w:val="-2"/>
          <w:sz w:val="32"/>
          <w:szCs w:val="32"/>
        </w:rPr>
        <w:t xml:space="preserve">400 </w:t>
      </w:r>
      <w:r w:rsidR="000C79DE">
        <w:rPr>
          <w:spacing w:val="-2"/>
          <w:sz w:val="32"/>
          <w:szCs w:val="32"/>
        </w:rPr>
        <w:t>руб. планируются расходы поселений.</w:t>
      </w:r>
    </w:p>
    <w:p w:rsidR="004E0491" w:rsidRDefault="006267E7" w:rsidP="00343DAB">
      <w:pPr>
        <w:pStyle w:val="14"/>
        <w:spacing w:line="288" w:lineRule="auto"/>
        <w:ind w:firstLine="709"/>
        <w:rPr>
          <w:sz w:val="32"/>
          <w:szCs w:val="32"/>
        </w:rPr>
      </w:pPr>
      <w:r w:rsidRPr="000748C7">
        <w:rPr>
          <w:b/>
          <w:sz w:val="32"/>
          <w:szCs w:val="32"/>
        </w:rPr>
        <w:lastRenderedPageBreak/>
        <w:t xml:space="preserve">(Слайд </w:t>
      </w:r>
      <w:r w:rsidR="00393A2F">
        <w:rPr>
          <w:b/>
          <w:sz w:val="32"/>
          <w:szCs w:val="32"/>
        </w:rPr>
        <w:t>25</w:t>
      </w:r>
      <w:r w:rsidRPr="000748C7">
        <w:rPr>
          <w:b/>
          <w:sz w:val="32"/>
          <w:szCs w:val="32"/>
        </w:rPr>
        <w:t>)</w:t>
      </w:r>
      <w:r w:rsidR="00EC2DC3" w:rsidRPr="00994933">
        <w:rPr>
          <w:sz w:val="32"/>
          <w:szCs w:val="32"/>
        </w:rPr>
        <w:t xml:space="preserve">В </w:t>
      </w:r>
      <w:r w:rsidR="00ED0513">
        <w:rPr>
          <w:sz w:val="32"/>
          <w:szCs w:val="32"/>
        </w:rPr>
        <w:t>201</w:t>
      </w:r>
      <w:r w:rsidR="004E0491">
        <w:rPr>
          <w:sz w:val="32"/>
          <w:szCs w:val="32"/>
        </w:rPr>
        <w:t>8</w:t>
      </w:r>
      <w:r w:rsidR="00C23F24">
        <w:rPr>
          <w:sz w:val="32"/>
          <w:szCs w:val="32"/>
        </w:rPr>
        <w:t xml:space="preserve"> году</w:t>
      </w:r>
      <w:r w:rsidR="00393A2F">
        <w:rPr>
          <w:sz w:val="32"/>
          <w:szCs w:val="32"/>
        </w:rPr>
        <w:t>, 201</w:t>
      </w:r>
      <w:r w:rsidR="004E0491">
        <w:rPr>
          <w:sz w:val="32"/>
          <w:szCs w:val="32"/>
        </w:rPr>
        <w:t>9</w:t>
      </w:r>
      <w:r w:rsidR="00393A2F">
        <w:rPr>
          <w:sz w:val="32"/>
          <w:szCs w:val="32"/>
        </w:rPr>
        <w:t xml:space="preserve"> и 20</w:t>
      </w:r>
      <w:r w:rsidR="004E0491">
        <w:rPr>
          <w:sz w:val="32"/>
          <w:szCs w:val="32"/>
        </w:rPr>
        <w:t>20</w:t>
      </w:r>
      <w:r w:rsidR="00393A2F">
        <w:rPr>
          <w:sz w:val="32"/>
          <w:szCs w:val="32"/>
        </w:rPr>
        <w:t xml:space="preserve"> годах</w:t>
      </w:r>
      <w:r w:rsidR="00EC2DC3" w:rsidRPr="00994933">
        <w:rPr>
          <w:sz w:val="32"/>
          <w:szCs w:val="32"/>
        </w:rPr>
        <w:t>, также как и в 201</w:t>
      </w:r>
      <w:r w:rsidR="004E0491">
        <w:rPr>
          <w:sz w:val="32"/>
          <w:szCs w:val="32"/>
        </w:rPr>
        <w:t>7</w:t>
      </w:r>
      <w:r w:rsidR="00EC2DC3" w:rsidRPr="00994933">
        <w:rPr>
          <w:sz w:val="32"/>
          <w:szCs w:val="32"/>
        </w:rPr>
        <w:t xml:space="preserve"> году, целевые межбюджетные трансферты в виде субсидий и субвенций отражаются в соответствующих функциональных разделах и подразделах классификации расходов бюджетов. </w:t>
      </w:r>
    </w:p>
    <w:p w:rsidR="00EC2DC3" w:rsidRPr="00343DAB" w:rsidRDefault="004E0491" w:rsidP="00343DAB">
      <w:pPr>
        <w:pStyle w:val="14"/>
        <w:spacing w:line="288" w:lineRule="auto"/>
        <w:ind w:firstLine="709"/>
        <w:rPr>
          <w:spacing w:val="-2"/>
          <w:sz w:val="32"/>
          <w:szCs w:val="32"/>
        </w:rPr>
      </w:pPr>
      <w:r w:rsidRPr="000748C7">
        <w:rPr>
          <w:b/>
          <w:sz w:val="32"/>
          <w:szCs w:val="32"/>
        </w:rPr>
        <w:t xml:space="preserve">(Слайд </w:t>
      </w:r>
      <w:r>
        <w:rPr>
          <w:b/>
          <w:sz w:val="32"/>
          <w:szCs w:val="32"/>
        </w:rPr>
        <w:t>26</w:t>
      </w:r>
      <w:r w:rsidRPr="000748C7">
        <w:rPr>
          <w:b/>
          <w:sz w:val="32"/>
          <w:szCs w:val="32"/>
        </w:rPr>
        <w:t>)</w:t>
      </w:r>
      <w:r w:rsidR="00EC2DC3" w:rsidRPr="00994933">
        <w:rPr>
          <w:sz w:val="32"/>
          <w:szCs w:val="32"/>
        </w:rPr>
        <w:t>В разделе</w:t>
      </w:r>
      <w:r w:rsidR="00817DC5" w:rsidRPr="00994933">
        <w:rPr>
          <w:sz w:val="32"/>
          <w:szCs w:val="32"/>
        </w:rPr>
        <w:t>«</w:t>
      </w:r>
      <w:r w:rsidR="00EC2DC3" w:rsidRPr="00994933">
        <w:rPr>
          <w:b/>
          <w:sz w:val="32"/>
          <w:szCs w:val="32"/>
        </w:rPr>
        <w:t>Межбюджетные трансферты</w:t>
      </w:r>
      <w:r w:rsidR="000C39BD" w:rsidRPr="00994933">
        <w:rPr>
          <w:b/>
          <w:sz w:val="32"/>
          <w:szCs w:val="32"/>
        </w:rPr>
        <w:t xml:space="preserve"> общего характера бюджетам муниципальных образований</w:t>
      </w:r>
      <w:r w:rsidR="00817DC5" w:rsidRPr="00994933">
        <w:rPr>
          <w:b/>
          <w:sz w:val="32"/>
          <w:szCs w:val="32"/>
        </w:rPr>
        <w:t>»</w:t>
      </w:r>
      <w:r w:rsidR="00EC2DC3" w:rsidRPr="00994933">
        <w:rPr>
          <w:sz w:val="32"/>
          <w:szCs w:val="32"/>
        </w:rPr>
        <w:t xml:space="preserve"> отражаются только дотации и прочие межбюджетные трансферты общего характера.</w:t>
      </w:r>
    </w:p>
    <w:p w:rsidR="00694196" w:rsidRDefault="006267E7" w:rsidP="00343DAB">
      <w:pPr>
        <w:spacing w:line="360" w:lineRule="auto"/>
        <w:ind w:firstLine="720"/>
        <w:jc w:val="both"/>
        <w:rPr>
          <w:rFonts w:eastAsia="Calibri"/>
          <w:sz w:val="32"/>
          <w:szCs w:val="32"/>
          <w:lang w:eastAsia="en-US"/>
        </w:rPr>
      </w:pPr>
      <w:r w:rsidRPr="000748C7">
        <w:rPr>
          <w:rFonts w:eastAsia="Calibri"/>
          <w:b/>
          <w:sz w:val="32"/>
          <w:szCs w:val="32"/>
          <w:lang w:eastAsia="en-US"/>
        </w:rPr>
        <w:t>(Слайд</w:t>
      </w:r>
      <w:r w:rsidR="00C23F24">
        <w:rPr>
          <w:rFonts w:eastAsia="Calibri"/>
          <w:b/>
          <w:sz w:val="32"/>
          <w:szCs w:val="32"/>
          <w:lang w:eastAsia="en-US"/>
        </w:rPr>
        <w:t xml:space="preserve"> 2</w:t>
      </w:r>
      <w:r w:rsidR="00393A2F">
        <w:rPr>
          <w:rFonts w:eastAsia="Calibri"/>
          <w:b/>
          <w:sz w:val="32"/>
          <w:szCs w:val="32"/>
          <w:lang w:eastAsia="en-US"/>
        </w:rPr>
        <w:t>7</w:t>
      </w:r>
      <w:r w:rsidRPr="000748C7">
        <w:rPr>
          <w:rFonts w:eastAsia="Calibri"/>
          <w:b/>
          <w:sz w:val="32"/>
          <w:szCs w:val="32"/>
          <w:lang w:eastAsia="en-US"/>
        </w:rPr>
        <w:t>)</w:t>
      </w:r>
      <w:r w:rsidR="00694196" w:rsidRPr="00994933">
        <w:rPr>
          <w:rFonts w:eastAsia="Calibri"/>
          <w:sz w:val="32"/>
          <w:szCs w:val="32"/>
          <w:lang w:eastAsia="en-US"/>
        </w:rPr>
        <w:t>Исходя из вышеназванных параметров, доходная</w:t>
      </w:r>
      <w:r w:rsidR="006230FA">
        <w:rPr>
          <w:rFonts w:eastAsia="Calibri"/>
          <w:sz w:val="32"/>
          <w:szCs w:val="32"/>
          <w:lang w:eastAsia="en-US"/>
        </w:rPr>
        <w:t xml:space="preserve"> и расходная</w:t>
      </w:r>
      <w:r w:rsidR="00393A2F">
        <w:rPr>
          <w:rFonts w:eastAsia="Calibri"/>
          <w:sz w:val="32"/>
          <w:szCs w:val="32"/>
          <w:lang w:eastAsia="en-US"/>
        </w:rPr>
        <w:t xml:space="preserve"> части</w:t>
      </w:r>
      <w:r w:rsidR="00694196" w:rsidRPr="00994933">
        <w:rPr>
          <w:rFonts w:eastAsia="Calibri"/>
          <w:sz w:val="32"/>
          <w:szCs w:val="32"/>
          <w:lang w:eastAsia="en-US"/>
        </w:rPr>
        <w:t xml:space="preserve"> консолидированного бюджета на </w:t>
      </w:r>
      <w:r w:rsidR="009E4F9B">
        <w:rPr>
          <w:rFonts w:eastAsia="Calibri"/>
          <w:sz w:val="32"/>
          <w:szCs w:val="32"/>
          <w:lang w:eastAsia="en-US"/>
        </w:rPr>
        <w:t>201</w:t>
      </w:r>
      <w:r w:rsidR="004E0491">
        <w:rPr>
          <w:rFonts w:eastAsia="Calibri"/>
          <w:sz w:val="32"/>
          <w:szCs w:val="32"/>
          <w:lang w:eastAsia="en-US"/>
        </w:rPr>
        <w:t>8</w:t>
      </w:r>
      <w:r w:rsidR="00694196" w:rsidRPr="00994933">
        <w:rPr>
          <w:rFonts w:eastAsia="Calibri"/>
          <w:sz w:val="32"/>
          <w:szCs w:val="32"/>
          <w:lang w:eastAsia="en-US"/>
        </w:rPr>
        <w:t xml:space="preserve"> год прогнозируется в объеме </w:t>
      </w:r>
      <w:r w:rsidR="004E0491">
        <w:rPr>
          <w:rFonts w:eastAsia="Calibri"/>
          <w:sz w:val="32"/>
          <w:szCs w:val="32"/>
          <w:lang w:eastAsia="en-US"/>
        </w:rPr>
        <w:t>51</w:t>
      </w:r>
      <w:r w:rsidR="007F18A7">
        <w:rPr>
          <w:rFonts w:eastAsia="Calibri"/>
          <w:sz w:val="32"/>
          <w:szCs w:val="32"/>
          <w:lang w:eastAsia="en-US"/>
        </w:rPr>
        <w:t>9</w:t>
      </w:r>
      <w:r w:rsidR="006230FA">
        <w:rPr>
          <w:rFonts w:eastAsia="Calibri"/>
          <w:sz w:val="32"/>
          <w:szCs w:val="32"/>
          <w:lang w:eastAsia="en-US"/>
        </w:rPr>
        <w:t xml:space="preserve"> млн.</w:t>
      </w:r>
      <w:r w:rsidR="004E0491">
        <w:rPr>
          <w:rFonts w:eastAsia="Calibri"/>
          <w:sz w:val="32"/>
          <w:szCs w:val="32"/>
          <w:lang w:eastAsia="en-US"/>
        </w:rPr>
        <w:t>322</w:t>
      </w:r>
      <w:r w:rsidR="006230FA">
        <w:rPr>
          <w:rFonts w:eastAsia="Calibri"/>
          <w:sz w:val="32"/>
          <w:szCs w:val="32"/>
          <w:lang w:eastAsia="en-US"/>
        </w:rPr>
        <w:t xml:space="preserve"> тыс</w:t>
      </w:r>
      <w:r w:rsidR="00694196" w:rsidRPr="00994933">
        <w:rPr>
          <w:rFonts w:eastAsia="Calibri"/>
          <w:sz w:val="32"/>
          <w:szCs w:val="32"/>
          <w:lang w:eastAsia="en-US"/>
        </w:rPr>
        <w:t>.</w:t>
      </w:r>
      <w:r w:rsidR="004E0491">
        <w:rPr>
          <w:rFonts w:eastAsia="Calibri"/>
          <w:sz w:val="32"/>
          <w:szCs w:val="32"/>
          <w:lang w:eastAsia="en-US"/>
        </w:rPr>
        <w:t>580</w:t>
      </w:r>
      <w:r w:rsidR="00694196" w:rsidRPr="00994933">
        <w:rPr>
          <w:rFonts w:eastAsia="Calibri"/>
          <w:sz w:val="32"/>
          <w:szCs w:val="32"/>
          <w:lang w:eastAsia="en-US"/>
        </w:rPr>
        <w:t>рублей</w:t>
      </w:r>
      <w:r w:rsidR="007F18A7">
        <w:rPr>
          <w:rFonts w:eastAsia="Calibri"/>
          <w:sz w:val="32"/>
          <w:szCs w:val="32"/>
          <w:lang w:eastAsia="en-US"/>
        </w:rPr>
        <w:t xml:space="preserve"> (1 чтение – 516 млн</w:t>
      </w:r>
      <w:r w:rsidR="008E5973">
        <w:rPr>
          <w:rFonts w:eastAsia="Calibri"/>
          <w:sz w:val="32"/>
          <w:szCs w:val="32"/>
          <w:lang w:eastAsia="en-US"/>
        </w:rPr>
        <w:t>.</w:t>
      </w:r>
      <w:r w:rsidR="007F18A7">
        <w:rPr>
          <w:rFonts w:eastAsia="Calibri"/>
          <w:sz w:val="32"/>
          <w:szCs w:val="32"/>
          <w:lang w:eastAsia="en-US"/>
        </w:rPr>
        <w:t xml:space="preserve"> 322 тыс. 580 р.)</w:t>
      </w:r>
      <w:r w:rsidR="00393A2F">
        <w:rPr>
          <w:rFonts w:eastAsia="Calibri"/>
          <w:sz w:val="32"/>
          <w:szCs w:val="32"/>
          <w:lang w:eastAsia="en-US"/>
        </w:rPr>
        <w:t xml:space="preserve">, </w:t>
      </w:r>
      <w:r w:rsidR="00711C79">
        <w:rPr>
          <w:rFonts w:eastAsia="Calibri"/>
          <w:sz w:val="32"/>
          <w:szCs w:val="32"/>
          <w:lang w:eastAsia="en-US"/>
        </w:rPr>
        <w:t xml:space="preserve">в том числе районный бюджет – </w:t>
      </w:r>
      <w:r w:rsidR="004E0491">
        <w:rPr>
          <w:rFonts w:eastAsia="Calibri"/>
          <w:sz w:val="32"/>
          <w:szCs w:val="32"/>
          <w:lang w:eastAsia="en-US"/>
        </w:rPr>
        <w:t>4</w:t>
      </w:r>
      <w:r w:rsidR="007F18A7">
        <w:rPr>
          <w:rFonts w:eastAsia="Calibri"/>
          <w:sz w:val="32"/>
          <w:szCs w:val="32"/>
          <w:lang w:eastAsia="en-US"/>
        </w:rPr>
        <w:t>72</w:t>
      </w:r>
      <w:r w:rsidR="008E5973">
        <w:rPr>
          <w:rFonts w:eastAsia="Calibri"/>
          <w:sz w:val="32"/>
          <w:szCs w:val="32"/>
          <w:lang w:eastAsia="en-US"/>
        </w:rPr>
        <w:t xml:space="preserve"> миллиона</w:t>
      </w:r>
      <w:r w:rsidR="00657FAF">
        <w:rPr>
          <w:rFonts w:eastAsia="Calibri"/>
          <w:sz w:val="32"/>
          <w:szCs w:val="32"/>
          <w:lang w:eastAsia="en-US"/>
        </w:rPr>
        <w:t xml:space="preserve"> </w:t>
      </w:r>
      <w:r w:rsidR="004E0491">
        <w:rPr>
          <w:rFonts w:eastAsia="Calibri"/>
          <w:sz w:val="32"/>
          <w:szCs w:val="32"/>
          <w:lang w:eastAsia="en-US"/>
        </w:rPr>
        <w:t>236</w:t>
      </w:r>
      <w:r w:rsidR="00711C79">
        <w:rPr>
          <w:rFonts w:eastAsia="Calibri"/>
          <w:sz w:val="32"/>
          <w:szCs w:val="32"/>
          <w:lang w:eastAsia="en-US"/>
        </w:rPr>
        <w:t xml:space="preserve"> тысяч </w:t>
      </w:r>
      <w:r w:rsidR="004E0491">
        <w:rPr>
          <w:rFonts w:eastAsia="Calibri"/>
          <w:sz w:val="32"/>
          <w:szCs w:val="32"/>
          <w:lang w:eastAsia="en-US"/>
        </w:rPr>
        <w:t>480</w:t>
      </w:r>
      <w:r w:rsidR="00711C79">
        <w:rPr>
          <w:rFonts w:eastAsia="Calibri"/>
          <w:sz w:val="32"/>
          <w:szCs w:val="32"/>
          <w:lang w:eastAsia="en-US"/>
        </w:rPr>
        <w:t xml:space="preserve"> рублей</w:t>
      </w:r>
      <w:r w:rsidR="007F18A7">
        <w:rPr>
          <w:rFonts w:eastAsia="Calibri"/>
          <w:sz w:val="32"/>
          <w:szCs w:val="32"/>
          <w:lang w:eastAsia="en-US"/>
        </w:rPr>
        <w:t xml:space="preserve"> (1 чтение – 469</w:t>
      </w:r>
      <w:r w:rsidR="008E5973">
        <w:rPr>
          <w:rFonts w:eastAsia="Calibri"/>
          <w:sz w:val="32"/>
          <w:szCs w:val="32"/>
          <w:lang w:eastAsia="en-US"/>
        </w:rPr>
        <w:t>.</w:t>
      </w:r>
      <w:r w:rsidR="007F18A7">
        <w:rPr>
          <w:rFonts w:eastAsia="Calibri"/>
          <w:sz w:val="32"/>
          <w:szCs w:val="32"/>
          <w:lang w:eastAsia="en-US"/>
        </w:rPr>
        <w:t>236,48 т.р.)</w:t>
      </w:r>
      <w:r w:rsidR="00711C79">
        <w:rPr>
          <w:rFonts w:eastAsia="Calibri"/>
          <w:sz w:val="32"/>
          <w:szCs w:val="32"/>
          <w:lang w:eastAsia="en-US"/>
        </w:rPr>
        <w:t xml:space="preserve">; </w:t>
      </w:r>
      <w:r w:rsidR="00393A2F">
        <w:rPr>
          <w:rFonts w:eastAsia="Calibri"/>
          <w:sz w:val="32"/>
          <w:szCs w:val="32"/>
          <w:lang w:eastAsia="en-US"/>
        </w:rPr>
        <w:t>на 201</w:t>
      </w:r>
      <w:r w:rsidR="004E0491">
        <w:rPr>
          <w:rFonts w:eastAsia="Calibri"/>
          <w:sz w:val="32"/>
          <w:szCs w:val="32"/>
          <w:lang w:eastAsia="en-US"/>
        </w:rPr>
        <w:t>9</w:t>
      </w:r>
      <w:r w:rsidR="00393A2F">
        <w:rPr>
          <w:rFonts w:eastAsia="Calibri"/>
          <w:sz w:val="32"/>
          <w:szCs w:val="32"/>
          <w:lang w:eastAsia="en-US"/>
        </w:rPr>
        <w:t xml:space="preserve"> год </w:t>
      </w:r>
      <w:r w:rsidR="00711C79">
        <w:rPr>
          <w:rFonts w:eastAsia="Calibri"/>
          <w:sz w:val="32"/>
          <w:szCs w:val="32"/>
          <w:lang w:eastAsia="en-US"/>
        </w:rPr>
        <w:t>консолидированный бюджет составит</w:t>
      </w:r>
      <w:r w:rsidR="00657FAF">
        <w:rPr>
          <w:rFonts w:eastAsia="Calibri"/>
          <w:sz w:val="32"/>
          <w:szCs w:val="32"/>
          <w:lang w:eastAsia="en-US"/>
        </w:rPr>
        <w:t xml:space="preserve"> </w:t>
      </w:r>
      <w:r w:rsidR="004E0491">
        <w:rPr>
          <w:rFonts w:eastAsia="Calibri"/>
          <w:sz w:val="32"/>
          <w:szCs w:val="32"/>
          <w:lang w:eastAsia="en-US"/>
        </w:rPr>
        <w:t>5</w:t>
      </w:r>
      <w:r w:rsidR="008E5973">
        <w:rPr>
          <w:rFonts w:eastAsia="Calibri"/>
          <w:sz w:val="32"/>
          <w:szCs w:val="32"/>
          <w:lang w:eastAsia="en-US"/>
        </w:rPr>
        <w:t>30</w:t>
      </w:r>
      <w:r w:rsidR="00393A2F">
        <w:rPr>
          <w:rFonts w:eastAsia="Calibri"/>
          <w:sz w:val="32"/>
          <w:szCs w:val="32"/>
          <w:lang w:eastAsia="en-US"/>
        </w:rPr>
        <w:t xml:space="preserve"> миллионов </w:t>
      </w:r>
      <w:r w:rsidR="008E5973">
        <w:rPr>
          <w:rFonts w:eastAsia="Calibri"/>
          <w:sz w:val="32"/>
          <w:szCs w:val="32"/>
          <w:lang w:eastAsia="en-US"/>
        </w:rPr>
        <w:t>5</w:t>
      </w:r>
      <w:r w:rsidR="004E0491">
        <w:rPr>
          <w:rFonts w:eastAsia="Calibri"/>
          <w:sz w:val="32"/>
          <w:szCs w:val="32"/>
          <w:lang w:eastAsia="en-US"/>
        </w:rPr>
        <w:t>39</w:t>
      </w:r>
      <w:r w:rsidR="00711C79">
        <w:rPr>
          <w:rFonts w:eastAsia="Calibri"/>
          <w:sz w:val="32"/>
          <w:szCs w:val="32"/>
          <w:lang w:eastAsia="en-US"/>
        </w:rPr>
        <w:t xml:space="preserve"> тысяч </w:t>
      </w:r>
      <w:r w:rsidR="004E0491">
        <w:rPr>
          <w:rFonts w:eastAsia="Calibri"/>
          <w:sz w:val="32"/>
          <w:szCs w:val="32"/>
          <w:lang w:eastAsia="en-US"/>
        </w:rPr>
        <w:t xml:space="preserve">200 </w:t>
      </w:r>
      <w:r w:rsidR="00393A2F">
        <w:rPr>
          <w:rFonts w:eastAsia="Calibri"/>
          <w:sz w:val="32"/>
          <w:szCs w:val="32"/>
          <w:lang w:eastAsia="en-US"/>
        </w:rPr>
        <w:t>рублей</w:t>
      </w:r>
      <w:r w:rsidR="008E5973">
        <w:rPr>
          <w:rFonts w:eastAsia="Calibri"/>
          <w:sz w:val="32"/>
          <w:szCs w:val="32"/>
          <w:lang w:eastAsia="en-US"/>
        </w:rPr>
        <w:t xml:space="preserve"> (1чтение – 526.339,2 т.р.)</w:t>
      </w:r>
      <w:r w:rsidR="00393A2F">
        <w:rPr>
          <w:rFonts w:eastAsia="Calibri"/>
          <w:sz w:val="32"/>
          <w:szCs w:val="32"/>
          <w:lang w:eastAsia="en-US"/>
        </w:rPr>
        <w:t>, на 20</w:t>
      </w:r>
      <w:r w:rsidR="004E0491">
        <w:rPr>
          <w:rFonts w:eastAsia="Calibri"/>
          <w:sz w:val="32"/>
          <w:szCs w:val="32"/>
          <w:lang w:eastAsia="en-US"/>
        </w:rPr>
        <w:t>20</w:t>
      </w:r>
      <w:r w:rsidR="00393A2F">
        <w:rPr>
          <w:rFonts w:eastAsia="Calibri"/>
          <w:sz w:val="32"/>
          <w:szCs w:val="32"/>
          <w:lang w:eastAsia="en-US"/>
        </w:rPr>
        <w:t xml:space="preserve"> год – </w:t>
      </w:r>
      <w:r w:rsidR="008E5973">
        <w:rPr>
          <w:rFonts w:eastAsia="Calibri"/>
          <w:sz w:val="32"/>
          <w:szCs w:val="32"/>
          <w:lang w:eastAsia="en-US"/>
        </w:rPr>
        <w:t>539</w:t>
      </w:r>
      <w:r w:rsidR="00393A2F">
        <w:rPr>
          <w:rFonts w:eastAsia="Calibri"/>
          <w:sz w:val="32"/>
          <w:szCs w:val="32"/>
          <w:lang w:eastAsia="en-US"/>
        </w:rPr>
        <w:t xml:space="preserve"> миллион</w:t>
      </w:r>
      <w:r w:rsidR="004E0491">
        <w:rPr>
          <w:rFonts w:eastAsia="Calibri"/>
          <w:sz w:val="32"/>
          <w:szCs w:val="32"/>
          <w:lang w:eastAsia="en-US"/>
        </w:rPr>
        <w:t>а</w:t>
      </w:r>
      <w:r w:rsidR="00657FAF">
        <w:rPr>
          <w:rFonts w:eastAsia="Calibri"/>
          <w:sz w:val="32"/>
          <w:szCs w:val="32"/>
          <w:lang w:eastAsia="en-US"/>
        </w:rPr>
        <w:t xml:space="preserve"> </w:t>
      </w:r>
      <w:r w:rsidR="008E5973">
        <w:rPr>
          <w:rFonts w:eastAsia="Calibri"/>
          <w:sz w:val="32"/>
          <w:szCs w:val="32"/>
          <w:lang w:eastAsia="en-US"/>
        </w:rPr>
        <w:t>2</w:t>
      </w:r>
      <w:r w:rsidR="004E0491">
        <w:rPr>
          <w:rFonts w:eastAsia="Calibri"/>
          <w:sz w:val="32"/>
          <w:szCs w:val="32"/>
          <w:lang w:eastAsia="en-US"/>
        </w:rPr>
        <w:t>28</w:t>
      </w:r>
      <w:r w:rsidR="00393A2F">
        <w:rPr>
          <w:rFonts w:eastAsia="Calibri"/>
          <w:sz w:val="32"/>
          <w:szCs w:val="32"/>
          <w:lang w:eastAsia="en-US"/>
        </w:rPr>
        <w:t xml:space="preserve"> тыс. </w:t>
      </w:r>
      <w:r w:rsidR="004E0491">
        <w:rPr>
          <w:rFonts w:eastAsia="Calibri"/>
          <w:sz w:val="32"/>
          <w:szCs w:val="32"/>
          <w:lang w:eastAsia="en-US"/>
        </w:rPr>
        <w:t xml:space="preserve">870 </w:t>
      </w:r>
      <w:r w:rsidR="00393A2F">
        <w:rPr>
          <w:rFonts w:eastAsia="Calibri"/>
          <w:sz w:val="32"/>
          <w:szCs w:val="32"/>
          <w:lang w:eastAsia="en-US"/>
        </w:rPr>
        <w:t>рублей</w:t>
      </w:r>
      <w:r w:rsidR="008E5973">
        <w:rPr>
          <w:rFonts w:eastAsia="Calibri"/>
          <w:sz w:val="32"/>
          <w:szCs w:val="32"/>
          <w:lang w:eastAsia="en-US"/>
        </w:rPr>
        <w:t xml:space="preserve"> (1 чтение – 533.528,87 т.р.)</w:t>
      </w:r>
      <w:r w:rsidR="004E0491">
        <w:rPr>
          <w:rFonts w:eastAsia="Calibri"/>
          <w:sz w:val="32"/>
          <w:szCs w:val="32"/>
          <w:lang w:eastAsia="en-US"/>
        </w:rPr>
        <w:t>.</w:t>
      </w:r>
    </w:p>
    <w:p w:rsidR="00C03CDD" w:rsidRPr="00343DAB" w:rsidRDefault="00C03CDD" w:rsidP="00C03CDD">
      <w:pPr>
        <w:pStyle w:val="Style14"/>
        <w:widowControl/>
        <w:spacing w:line="360" w:lineRule="auto"/>
        <w:ind w:right="-185" w:firstLine="567"/>
        <w:rPr>
          <w:sz w:val="32"/>
          <w:szCs w:val="32"/>
        </w:rPr>
      </w:pPr>
      <w:r w:rsidRPr="00C03CDD">
        <w:rPr>
          <w:rStyle w:val="FontStyle33"/>
          <w:sz w:val="32"/>
          <w:szCs w:val="32"/>
        </w:rPr>
        <w:t xml:space="preserve">Консолидированным бюджетом </w:t>
      </w:r>
      <w:r w:rsidRPr="00C03CDD">
        <w:rPr>
          <w:sz w:val="32"/>
          <w:szCs w:val="32"/>
        </w:rPr>
        <w:t>Верхнеуслонского</w:t>
      </w:r>
      <w:r w:rsidRPr="00C03CDD">
        <w:rPr>
          <w:rStyle w:val="FontStyle33"/>
          <w:sz w:val="32"/>
          <w:szCs w:val="32"/>
        </w:rPr>
        <w:t xml:space="preserve"> муниципального района </w:t>
      </w:r>
      <w:r w:rsidR="00BF3465" w:rsidRPr="00C03CDD">
        <w:rPr>
          <w:rStyle w:val="FontStyle33"/>
          <w:sz w:val="32"/>
          <w:szCs w:val="32"/>
        </w:rPr>
        <w:t>предусмотрены</w:t>
      </w:r>
      <w:r w:rsidRPr="00C03CDD">
        <w:rPr>
          <w:rStyle w:val="FontStyle33"/>
          <w:sz w:val="32"/>
          <w:szCs w:val="32"/>
        </w:rPr>
        <w:t xml:space="preserve"> бюджеты  21-го муниципального образования: 1 муниципальный район, 19 сельских поселений и 1 городское поселение</w:t>
      </w:r>
      <w:r w:rsidRPr="00AB56D4">
        <w:rPr>
          <w:rStyle w:val="FontStyle33"/>
        </w:rPr>
        <w:t xml:space="preserve">. </w:t>
      </w:r>
    </w:p>
    <w:p w:rsidR="00854DE7" w:rsidRDefault="00C03CDD" w:rsidP="00854DE7">
      <w:pPr>
        <w:spacing w:line="360" w:lineRule="auto"/>
        <w:ind w:firstLine="720"/>
        <w:jc w:val="both"/>
        <w:rPr>
          <w:spacing w:val="-2"/>
          <w:sz w:val="32"/>
          <w:szCs w:val="32"/>
        </w:rPr>
      </w:pPr>
      <w:r>
        <w:rPr>
          <w:spacing w:val="-2"/>
          <w:sz w:val="32"/>
          <w:szCs w:val="32"/>
        </w:rPr>
        <w:t>На 201</w:t>
      </w:r>
      <w:r w:rsidR="004E0491">
        <w:rPr>
          <w:spacing w:val="-2"/>
          <w:sz w:val="32"/>
          <w:szCs w:val="32"/>
        </w:rPr>
        <w:t>8</w:t>
      </w:r>
      <w:r w:rsidR="009E4F9B">
        <w:rPr>
          <w:spacing w:val="-2"/>
          <w:sz w:val="32"/>
          <w:szCs w:val="32"/>
        </w:rPr>
        <w:t xml:space="preserve"> год </w:t>
      </w:r>
      <w:r w:rsidR="00393A2F">
        <w:rPr>
          <w:spacing w:val="-2"/>
          <w:sz w:val="32"/>
          <w:szCs w:val="32"/>
        </w:rPr>
        <w:t>и плановый период 201</w:t>
      </w:r>
      <w:r w:rsidR="004E0491">
        <w:rPr>
          <w:spacing w:val="-2"/>
          <w:sz w:val="32"/>
          <w:szCs w:val="32"/>
        </w:rPr>
        <w:t>9</w:t>
      </w:r>
      <w:r w:rsidR="00393A2F">
        <w:rPr>
          <w:spacing w:val="-2"/>
          <w:sz w:val="32"/>
          <w:szCs w:val="32"/>
        </w:rPr>
        <w:t xml:space="preserve"> и 20</w:t>
      </w:r>
      <w:r w:rsidR="004E0491">
        <w:rPr>
          <w:spacing w:val="-2"/>
          <w:sz w:val="32"/>
          <w:szCs w:val="32"/>
        </w:rPr>
        <w:t>20</w:t>
      </w:r>
      <w:r w:rsidR="00393A2F">
        <w:rPr>
          <w:spacing w:val="-2"/>
          <w:sz w:val="32"/>
          <w:szCs w:val="32"/>
        </w:rPr>
        <w:t xml:space="preserve"> годов </w:t>
      </w:r>
      <w:r w:rsidR="006230FA">
        <w:rPr>
          <w:spacing w:val="-2"/>
          <w:sz w:val="32"/>
          <w:szCs w:val="32"/>
        </w:rPr>
        <w:t>бю</w:t>
      </w:r>
      <w:r w:rsidR="00924F1A">
        <w:rPr>
          <w:spacing w:val="-2"/>
          <w:sz w:val="32"/>
          <w:szCs w:val="32"/>
        </w:rPr>
        <w:t>джет</w:t>
      </w:r>
      <w:r>
        <w:rPr>
          <w:spacing w:val="-2"/>
          <w:sz w:val="32"/>
          <w:szCs w:val="32"/>
        </w:rPr>
        <w:t>ы</w:t>
      </w:r>
      <w:r w:rsidR="00924F1A">
        <w:rPr>
          <w:spacing w:val="-2"/>
          <w:sz w:val="32"/>
          <w:szCs w:val="32"/>
        </w:rPr>
        <w:t xml:space="preserve"> спланирован</w:t>
      </w:r>
      <w:r>
        <w:rPr>
          <w:spacing w:val="-2"/>
          <w:sz w:val="32"/>
          <w:szCs w:val="32"/>
        </w:rPr>
        <w:t>ы</w:t>
      </w:r>
      <w:r w:rsidR="00924F1A">
        <w:rPr>
          <w:spacing w:val="-2"/>
          <w:sz w:val="32"/>
          <w:szCs w:val="32"/>
        </w:rPr>
        <w:t xml:space="preserve"> без дефицита</w:t>
      </w:r>
      <w:r w:rsidR="006267E7">
        <w:rPr>
          <w:spacing w:val="-2"/>
          <w:sz w:val="32"/>
          <w:szCs w:val="32"/>
        </w:rPr>
        <w:t>.</w:t>
      </w:r>
    </w:p>
    <w:p w:rsidR="00854DE7" w:rsidRPr="00854DE7" w:rsidRDefault="004E0491" w:rsidP="00854DE7">
      <w:pPr>
        <w:spacing w:line="360" w:lineRule="auto"/>
        <w:ind w:firstLine="720"/>
        <w:jc w:val="both"/>
        <w:rPr>
          <w:sz w:val="32"/>
          <w:szCs w:val="32"/>
        </w:rPr>
      </w:pPr>
      <w:r w:rsidRPr="004E0491">
        <w:rPr>
          <w:spacing w:val="-2"/>
          <w:sz w:val="32"/>
          <w:szCs w:val="32"/>
        </w:rPr>
        <w:t xml:space="preserve">Формирование  консолидированного бюджета Верхнеуслонского муниципального района  на 2018 год </w:t>
      </w:r>
      <w:r w:rsidR="00854DE7">
        <w:rPr>
          <w:spacing w:val="-2"/>
          <w:sz w:val="32"/>
          <w:szCs w:val="32"/>
        </w:rPr>
        <w:t>осуществлялось</w:t>
      </w:r>
      <w:r w:rsidR="00657FAF">
        <w:rPr>
          <w:spacing w:val="-2"/>
          <w:sz w:val="32"/>
          <w:szCs w:val="32"/>
        </w:rPr>
        <w:t xml:space="preserve"> </w:t>
      </w:r>
      <w:r w:rsidRPr="004E0491">
        <w:rPr>
          <w:sz w:val="32"/>
          <w:szCs w:val="32"/>
        </w:rPr>
        <w:t xml:space="preserve">по единым сценарным условиям Министерства финансов Республики Татарстан, согласованным с Президентом Республики Татарстан Р.Н. Миннихановым. </w:t>
      </w:r>
      <w:r w:rsidR="00854DE7">
        <w:rPr>
          <w:spacing w:val="-2"/>
          <w:sz w:val="32"/>
          <w:szCs w:val="32"/>
        </w:rPr>
        <w:t xml:space="preserve">В Верхнеуслонском муниципальном районе приняты более 12 муниципальных программ (80494,4 т.р.). </w:t>
      </w:r>
      <w:r w:rsidR="00854DE7" w:rsidRPr="00854DE7">
        <w:rPr>
          <w:sz w:val="32"/>
          <w:szCs w:val="32"/>
        </w:rPr>
        <w:t xml:space="preserve">Расходы, необходимые на исполнение муниципальных программ, в бюджете </w:t>
      </w:r>
      <w:r w:rsidR="00854DE7" w:rsidRPr="00854DE7">
        <w:rPr>
          <w:sz w:val="32"/>
          <w:szCs w:val="32"/>
        </w:rPr>
        <w:lastRenderedPageBreak/>
        <w:t xml:space="preserve">Верхнеуслонского муниципального района на 2018 год в рамках сценарных условий </w:t>
      </w:r>
      <w:r w:rsidR="00854DE7" w:rsidRPr="00854DE7">
        <w:rPr>
          <w:b/>
          <w:sz w:val="32"/>
          <w:szCs w:val="32"/>
        </w:rPr>
        <w:t>не предусмотрены</w:t>
      </w:r>
      <w:r w:rsidR="00854DE7" w:rsidRPr="00854DE7">
        <w:rPr>
          <w:sz w:val="32"/>
          <w:szCs w:val="32"/>
        </w:rPr>
        <w:t xml:space="preserve"> в полном объеме</w:t>
      </w:r>
      <w:r w:rsidR="00854DE7">
        <w:rPr>
          <w:sz w:val="32"/>
          <w:szCs w:val="32"/>
        </w:rPr>
        <w:t xml:space="preserve"> (74845,4)</w:t>
      </w:r>
      <w:r w:rsidR="00854DE7" w:rsidRPr="00854DE7">
        <w:rPr>
          <w:sz w:val="32"/>
          <w:szCs w:val="32"/>
        </w:rPr>
        <w:t>.</w:t>
      </w:r>
    </w:p>
    <w:p w:rsidR="00854DE7" w:rsidRPr="00854DE7" w:rsidRDefault="00854DE7" w:rsidP="00854DE7">
      <w:pPr>
        <w:spacing w:line="360" w:lineRule="auto"/>
        <w:jc w:val="both"/>
        <w:rPr>
          <w:sz w:val="32"/>
          <w:szCs w:val="32"/>
        </w:rPr>
      </w:pPr>
      <w:r w:rsidRPr="00854DE7">
        <w:rPr>
          <w:sz w:val="32"/>
          <w:szCs w:val="32"/>
        </w:rPr>
        <w:t xml:space="preserve">           При формировании проекта бюджета на 2018 год районом была заявлена дополнительная потребность  сверх сценарных условий в сумме 95,7 млн. руб., в том числе на исполнение мероприятий, предусмотренных муниципальными программами.  Дополнительные ассигнования району на 2018 год не выделены. </w:t>
      </w:r>
    </w:p>
    <w:p w:rsidR="004E0491" w:rsidRDefault="00854DE7" w:rsidP="00854DE7">
      <w:pPr>
        <w:pStyle w:val="a8"/>
        <w:spacing w:line="360" w:lineRule="auto"/>
        <w:ind w:left="0"/>
        <w:jc w:val="both"/>
        <w:rPr>
          <w:spacing w:val="-2"/>
          <w:sz w:val="32"/>
          <w:szCs w:val="32"/>
        </w:rPr>
      </w:pPr>
      <w:r w:rsidRPr="00854DE7">
        <w:rPr>
          <w:rFonts w:ascii="Times New Roman" w:hAnsi="Times New Roman"/>
          <w:sz w:val="32"/>
          <w:szCs w:val="32"/>
        </w:rPr>
        <w:t xml:space="preserve">          Уточнение бюджета района на указанные расходы </w:t>
      </w:r>
      <w:r w:rsidR="004554F6">
        <w:rPr>
          <w:rFonts w:ascii="Times New Roman" w:hAnsi="Times New Roman"/>
          <w:sz w:val="32"/>
          <w:szCs w:val="32"/>
        </w:rPr>
        <w:t>предлагаетсяосуществлять</w:t>
      </w:r>
      <w:r w:rsidRPr="00854DE7">
        <w:rPr>
          <w:rFonts w:ascii="Times New Roman" w:hAnsi="Times New Roman"/>
          <w:sz w:val="32"/>
          <w:szCs w:val="32"/>
        </w:rPr>
        <w:t xml:space="preserve"> в 2018 году при наличии дополнительных источников финансирования, либо за счет проведения оптимизационных мероприятий в ходе исполнения бюджета 2018 года. </w:t>
      </w:r>
    </w:p>
    <w:p w:rsidR="00BE4D4F" w:rsidRDefault="00BE4D4F" w:rsidP="00475CDD">
      <w:pPr>
        <w:spacing w:line="360" w:lineRule="auto"/>
        <w:ind w:firstLine="720"/>
        <w:jc w:val="both"/>
        <w:rPr>
          <w:spacing w:val="-2"/>
          <w:sz w:val="32"/>
          <w:szCs w:val="32"/>
        </w:rPr>
      </w:pPr>
      <w:r>
        <w:rPr>
          <w:spacing w:val="-2"/>
          <w:sz w:val="32"/>
          <w:szCs w:val="32"/>
        </w:rPr>
        <w:t>Доклад окончен!Спасибо за внимание!</w:t>
      </w:r>
    </w:p>
    <w:sectPr w:rsidR="00BE4D4F" w:rsidSect="004554F6">
      <w:headerReference w:type="even" r:id="rId8"/>
      <w:headerReference w:type="default" r:id="rId9"/>
      <w:footerReference w:type="default" r:id="rId10"/>
      <w:pgSz w:w="11909" w:h="16834"/>
      <w:pgMar w:top="284" w:right="763" w:bottom="284" w:left="1276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33E" w:rsidRDefault="00FC133E">
      <w:r>
        <w:separator/>
      </w:r>
    </w:p>
  </w:endnote>
  <w:endnote w:type="continuationSeparator" w:id="1">
    <w:p w:rsidR="00FC133E" w:rsidRDefault="00FC1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E13" w:rsidRDefault="00E76E13">
    <w:pPr>
      <w:pStyle w:val="a9"/>
    </w:pPr>
  </w:p>
  <w:p w:rsidR="00E76E13" w:rsidRDefault="00E76E1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33E" w:rsidRDefault="00FC133E">
      <w:r>
        <w:separator/>
      </w:r>
    </w:p>
  </w:footnote>
  <w:footnote w:type="continuationSeparator" w:id="1">
    <w:p w:rsidR="00FC133E" w:rsidRDefault="00FC13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E13" w:rsidRDefault="00F248F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1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13" w:rsidRDefault="00E76E1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E13" w:rsidRDefault="00F248F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1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6519B">
      <w:rPr>
        <w:rStyle w:val="a6"/>
        <w:noProof/>
      </w:rPr>
      <w:t>12</w:t>
    </w:r>
    <w:r>
      <w:rPr>
        <w:rStyle w:val="a6"/>
      </w:rPr>
      <w:fldChar w:fldCharType="end"/>
    </w:r>
  </w:p>
  <w:p w:rsidR="00E76E13" w:rsidRDefault="00E76E1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AECD0E8"/>
    <w:lvl w:ilvl="0">
      <w:numFmt w:val="decimal"/>
      <w:lvlText w:val="*"/>
      <w:lvlJc w:val="left"/>
    </w:lvl>
  </w:abstractNum>
  <w:abstractNum w:abstractNumId="1">
    <w:nsid w:val="572874A7"/>
    <w:multiLevelType w:val="singleLevel"/>
    <w:tmpl w:val="D598E7FA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1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2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E3C58"/>
    <w:rsid w:val="00011218"/>
    <w:rsid w:val="000136A2"/>
    <w:rsid w:val="00020120"/>
    <w:rsid w:val="0002096F"/>
    <w:rsid w:val="00037E67"/>
    <w:rsid w:val="000405A5"/>
    <w:rsid w:val="0004626F"/>
    <w:rsid w:val="00057EE9"/>
    <w:rsid w:val="000619B0"/>
    <w:rsid w:val="0006243F"/>
    <w:rsid w:val="00063C0E"/>
    <w:rsid w:val="0006420F"/>
    <w:rsid w:val="0006659C"/>
    <w:rsid w:val="000700BC"/>
    <w:rsid w:val="00073485"/>
    <w:rsid w:val="000748C7"/>
    <w:rsid w:val="0008411F"/>
    <w:rsid w:val="00095291"/>
    <w:rsid w:val="000B1190"/>
    <w:rsid w:val="000B5F6F"/>
    <w:rsid w:val="000B7C8F"/>
    <w:rsid w:val="000C17F2"/>
    <w:rsid w:val="000C39BD"/>
    <w:rsid w:val="000C7963"/>
    <w:rsid w:val="000C79DE"/>
    <w:rsid w:val="000D4119"/>
    <w:rsid w:val="000D6AB9"/>
    <w:rsid w:val="000E317A"/>
    <w:rsid w:val="000E3B30"/>
    <w:rsid w:val="000F0FDF"/>
    <w:rsid w:val="000F3C93"/>
    <w:rsid w:val="000F4695"/>
    <w:rsid w:val="000F48B9"/>
    <w:rsid w:val="000F79E4"/>
    <w:rsid w:val="0010132D"/>
    <w:rsid w:val="00110C6B"/>
    <w:rsid w:val="00113646"/>
    <w:rsid w:val="00115A43"/>
    <w:rsid w:val="0012146B"/>
    <w:rsid w:val="00121DC2"/>
    <w:rsid w:val="0013033D"/>
    <w:rsid w:val="0013777B"/>
    <w:rsid w:val="00137B91"/>
    <w:rsid w:val="0014185F"/>
    <w:rsid w:val="00141DCA"/>
    <w:rsid w:val="00145DBB"/>
    <w:rsid w:val="00146F9F"/>
    <w:rsid w:val="001503AD"/>
    <w:rsid w:val="001630DA"/>
    <w:rsid w:val="00165050"/>
    <w:rsid w:val="00166A96"/>
    <w:rsid w:val="00175973"/>
    <w:rsid w:val="00177B38"/>
    <w:rsid w:val="00177DDA"/>
    <w:rsid w:val="00183E8C"/>
    <w:rsid w:val="00184BFF"/>
    <w:rsid w:val="00185605"/>
    <w:rsid w:val="001873F0"/>
    <w:rsid w:val="00190088"/>
    <w:rsid w:val="00196628"/>
    <w:rsid w:val="001973F2"/>
    <w:rsid w:val="0019783D"/>
    <w:rsid w:val="001A14C5"/>
    <w:rsid w:val="001A74EE"/>
    <w:rsid w:val="001A7935"/>
    <w:rsid w:val="001B0873"/>
    <w:rsid w:val="001B27AD"/>
    <w:rsid w:val="001B6749"/>
    <w:rsid w:val="001B67BF"/>
    <w:rsid w:val="001B72FD"/>
    <w:rsid w:val="001B7F0A"/>
    <w:rsid w:val="001C57C6"/>
    <w:rsid w:val="001E33D8"/>
    <w:rsid w:val="001E4485"/>
    <w:rsid w:val="00202425"/>
    <w:rsid w:val="00203306"/>
    <w:rsid w:val="00204CD8"/>
    <w:rsid w:val="002053B4"/>
    <w:rsid w:val="0021105F"/>
    <w:rsid w:val="0021200B"/>
    <w:rsid w:val="00215C31"/>
    <w:rsid w:val="002169CA"/>
    <w:rsid w:val="00230210"/>
    <w:rsid w:val="00232733"/>
    <w:rsid w:val="00234802"/>
    <w:rsid w:val="00235504"/>
    <w:rsid w:val="00241563"/>
    <w:rsid w:val="00243B86"/>
    <w:rsid w:val="00252E5B"/>
    <w:rsid w:val="00253CA0"/>
    <w:rsid w:val="00255B96"/>
    <w:rsid w:val="00263053"/>
    <w:rsid w:val="00263EDA"/>
    <w:rsid w:val="002648BB"/>
    <w:rsid w:val="0026519B"/>
    <w:rsid w:val="00266592"/>
    <w:rsid w:val="00266806"/>
    <w:rsid w:val="00270901"/>
    <w:rsid w:val="00271165"/>
    <w:rsid w:val="002807B6"/>
    <w:rsid w:val="00284163"/>
    <w:rsid w:val="00285F59"/>
    <w:rsid w:val="00287100"/>
    <w:rsid w:val="00292CF8"/>
    <w:rsid w:val="00293DF0"/>
    <w:rsid w:val="002951BB"/>
    <w:rsid w:val="00295E66"/>
    <w:rsid w:val="002A46CB"/>
    <w:rsid w:val="002B4540"/>
    <w:rsid w:val="002C2C79"/>
    <w:rsid w:val="002C7A7C"/>
    <w:rsid w:val="002D3777"/>
    <w:rsid w:val="002D68D8"/>
    <w:rsid w:val="002E1CB9"/>
    <w:rsid w:val="002E2D9E"/>
    <w:rsid w:val="002E7A52"/>
    <w:rsid w:val="002F4D79"/>
    <w:rsid w:val="002F7F36"/>
    <w:rsid w:val="0030018B"/>
    <w:rsid w:val="00307838"/>
    <w:rsid w:val="003115B7"/>
    <w:rsid w:val="00327CD9"/>
    <w:rsid w:val="00330CA4"/>
    <w:rsid w:val="00331273"/>
    <w:rsid w:val="0033302D"/>
    <w:rsid w:val="00340385"/>
    <w:rsid w:val="00343DAB"/>
    <w:rsid w:val="003548C0"/>
    <w:rsid w:val="0036225E"/>
    <w:rsid w:val="00362743"/>
    <w:rsid w:val="003642FB"/>
    <w:rsid w:val="00365407"/>
    <w:rsid w:val="00366E99"/>
    <w:rsid w:val="00367D1E"/>
    <w:rsid w:val="00367E88"/>
    <w:rsid w:val="00367EDB"/>
    <w:rsid w:val="00370D7E"/>
    <w:rsid w:val="0037434E"/>
    <w:rsid w:val="00374831"/>
    <w:rsid w:val="00393A2F"/>
    <w:rsid w:val="00393AF0"/>
    <w:rsid w:val="00394B72"/>
    <w:rsid w:val="003A658B"/>
    <w:rsid w:val="003A75FD"/>
    <w:rsid w:val="003B2653"/>
    <w:rsid w:val="003B38E5"/>
    <w:rsid w:val="003B50C3"/>
    <w:rsid w:val="003C32A5"/>
    <w:rsid w:val="003C3934"/>
    <w:rsid w:val="003D1461"/>
    <w:rsid w:val="003D30F1"/>
    <w:rsid w:val="003D475F"/>
    <w:rsid w:val="003D50A4"/>
    <w:rsid w:val="003D75B9"/>
    <w:rsid w:val="003D7B59"/>
    <w:rsid w:val="003E0032"/>
    <w:rsid w:val="003F0D6C"/>
    <w:rsid w:val="003F0E30"/>
    <w:rsid w:val="003F5919"/>
    <w:rsid w:val="003F61EE"/>
    <w:rsid w:val="00407163"/>
    <w:rsid w:val="004172F4"/>
    <w:rsid w:val="004345E6"/>
    <w:rsid w:val="00434FA4"/>
    <w:rsid w:val="00440756"/>
    <w:rsid w:val="00450274"/>
    <w:rsid w:val="00450B44"/>
    <w:rsid w:val="00452746"/>
    <w:rsid w:val="00452F62"/>
    <w:rsid w:val="00453B18"/>
    <w:rsid w:val="004554F6"/>
    <w:rsid w:val="00455736"/>
    <w:rsid w:val="00456B75"/>
    <w:rsid w:val="00460559"/>
    <w:rsid w:val="00462402"/>
    <w:rsid w:val="0047595D"/>
    <w:rsid w:val="00475CDD"/>
    <w:rsid w:val="004766D9"/>
    <w:rsid w:val="00482F08"/>
    <w:rsid w:val="00487151"/>
    <w:rsid w:val="00490415"/>
    <w:rsid w:val="00493D70"/>
    <w:rsid w:val="00494346"/>
    <w:rsid w:val="004A06A6"/>
    <w:rsid w:val="004A14B4"/>
    <w:rsid w:val="004B1644"/>
    <w:rsid w:val="004B2096"/>
    <w:rsid w:val="004B5A46"/>
    <w:rsid w:val="004B5D97"/>
    <w:rsid w:val="004C0BAD"/>
    <w:rsid w:val="004C459C"/>
    <w:rsid w:val="004C756E"/>
    <w:rsid w:val="004C7D70"/>
    <w:rsid w:val="004D5435"/>
    <w:rsid w:val="004D73FE"/>
    <w:rsid w:val="004E0018"/>
    <w:rsid w:val="004E02E1"/>
    <w:rsid w:val="004E0431"/>
    <w:rsid w:val="004E0491"/>
    <w:rsid w:val="004E25FD"/>
    <w:rsid w:val="004E295B"/>
    <w:rsid w:val="004E5983"/>
    <w:rsid w:val="004E6952"/>
    <w:rsid w:val="004F11F5"/>
    <w:rsid w:val="004F6BE1"/>
    <w:rsid w:val="005067F4"/>
    <w:rsid w:val="00506975"/>
    <w:rsid w:val="0051138C"/>
    <w:rsid w:val="00513D2B"/>
    <w:rsid w:val="00513F5F"/>
    <w:rsid w:val="005141DA"/>
    <w:rsid w:val="00514284"/>
    <w:rsid w:val="00521B42"/>
    <w:rsid w:val="005317B3"/>
    <w:rsid w:val="00532428"/>
    <w:rsid w:val="00534186"/>
    <w:rsid w:val="005371A5"/>
    <w:rsid w:val="005404BE"/>
    <w:rsid w:val="00541729"/>
    <w:rsid w:val="005431F0"/>
    <w:rsid w:val="00543AEA"/>
    <w:rsid w:val="00547E6E"/>
    <w:rsid w:val="00552071"/>
    <w:rsid w:val="0055208F"/>
    <w:rsid w:val="00552AB8"/>
    <w:rsid w:val="00553FA0"/>
    <w:rsid w:val="00555707"/>
    <w:rsid w:val="005557EF"/>
    <w:rsid w:val="00567ECF"/>
    <w:rsid w:val="0057467E"/>
    <w:rsid w:val="00577B5A"/>
    <w:rsid w:val="0058075A"/>
    <w:rsid w:val="00582BED"/>
    <w:rsid w:val="005911F6"/>
    <w:rsid w:val="005943C5"/>
    <w:rsid w:val="0059754E"/>
    <w:rsid w:val="005A3364"/>
    <w:rsid w:val="005A3721"/>
    <w:rsid w:val="005B0F9D"/>
    <w:rsid w:val="005B17F6"/>
    <w:rsid w:val="005B44BB"/>
    <w:rsid w:val="005B6540"/>
    <w:rsid w:val="005B657F"/>
    <w:rsid w:val="005C0CA3"/>
    <w:rsid w:val="005C0E08"/>
    <w:rsid w:val="005C2FCB"/>
    <w:rsid w:val="005C49DA"/>
    <w:rsid w:val="005D1A59"/>
    <w:rsid w:val="005D1FE7"/>
    <w:rsid w:val="005E1C44"/>
    <w:rsid w:val="005E1D22"/>
    <w:rsid w:val="005E2EA2"/>
    <w:rsid w:val="005E61F2"/>
    <w:rsid w:val="005F799A"/>
    <w:rsid w:val="00600C2F"/>
    <w:rsid w:val="00614152"/>
    <w:rsid w:val="0061549E"/>
    <w:rsid w:val="00621F18"/>
    <w:rsid w:val="006220DB"/>
    <w:rsid w:val="006230FA"/>
    <w:rsid w:val="006267E7"/>
    <w:rsid w:val="00627185"/>
    <w:rsid w:val="00632E1D"/>
    <w:rsid w:val="00637157"/>
    <w:rsid w:val="006405F1"/>
    <w:rsid w:val="00644E96"/>
    <w:rsid w:val="00647C7F"/>
    <w:rsid w:val="00652A59"/>
    <w:rsid w:val="00655110"/>
    <w:rsid w:val="00657FAF"/>
    <w:rsid w:val="006614B9"/>
    <w:rsid w:val="00661FFC"/>
    <w:rsid w:val="00662CD9"/>
    <w:rsid w:val="006662F8"/>
    <w:rsid w:val="0067163D"/>
    <w:rsid w:val="00671FF7"/>
    <w:rsid w:val="00673E76"/>
    <w:rsid w:val="00676C6E"/>
    <w:rsid w:val="00677965"/>
    <w:rsid w:val="00684FE1"/>
    <w:rsid w:val="00685CBB"/>
    <w:rsid w:val="00692895"/>
    <w:rsid w:val="00692DEB"/>
    <w:rsid w:val="00694196"/>
    <w:rsid w:val="006956D4"/>
    <w:rsid w:val="006A5ABA"/>
    <w:rsid w:val="006A6960"/>
    <w:rsid w:val="006A75F7"/>
    <w:rsid w:val="006B11BD"/>
    <w:rsid w:val="006B3970"/>
    <w:rsid w:val="006B4EB0"/>
    <w:rsid w:val="006B6914"/>
    <w:rsid w:val="006C1565"/>
    <w:rsid w:val="006C1821"/>
    <w:rsid w:val="006C1EDA"/>
    <w:rsid w:val="006C298A"/>
    <w:rsid w:val="006C6781"/>
    <w:rsid w:val="006C7879"/>
    <w:rsid w:val="006D0D13"/>
    <w:rsid w:val="006D729F"/>
    <w:rsid w:val="006D7B28"/>
    <w:rsid w:val="006E1CE2"/>
    <w:rsid w:val="006E5830"/>
    <w:rsid w:val="006E6B5D"/>
    <w:rsid w:val="006F047E"/>
    <w:rsid w:val="006F15C2"/>
    <w:rsid w:val="006F1A2D"/>
    <w:rsid w:val="006F576E"/>
    <w:rsid w:val="006F5831"/>
    <w:rsid w:val="00704295"/>
    <w:rsid w:val="00705294"/>
    <w:rsid w:val="00706028"/>
    <w:rsid w:val="0070742A"/>
    <w:rsid w:val="00710394"/>
    <w:rsid w:val="00710FD9"/>
    <w:rsid w:val="00711C79"/>
    <w:rsid w:val="00712559"/>
    <w:rsid w:val="007159D1"/>
    <w:rsid w:val="00720027"/>
    <w:rsid w:val="00724A08"/>
    <w:rsid w:val="00725B28"/>
    <w:rsid w:val="00732B6A"/>
    <w:rsid w:val="00734AA2"/>
    <w:rsid w:val="007355CE"/>
    <w:rsid w:val="00736528"/>
    <w:rsid w:val="00742C80"/>
    <w:rsid w:val="007504C5"/>
    <w:rsid w:val="0075320A"/>
    <w:rsid w:val="0077352C"/>
    <w:rsid w:val="00773636"/>
    <w:rsid w:val="00774AE0"/>
    <w:rsid w:val="0078142C"/>
    <w:rsid w:val="007818FB"/>
    <w:rsid w:val="00784C2F"/>
    <w:rsid w:val="00786174"/>
    <w:rsid w:val="00786A33"/>
    <w:rsid w:val="00786C31"/>
    <w:rsid w:val="00792C73"/>
    <w:rsid w:val="00792F71"/>
    <w:rsid w:val="007955A3"/>
    <w:rsid w:val="00795B43"/>
    <w:rsid w:val="007964C3"/>
    <w:rsid w:val="007A10C4"/>
    <w:rsid w:val="007A5810"/>
    <w:rsid w:val="007B0F85"/>
    <w:rsid w:val="007B4C13"/>
    <w:rsid w:val="007C001B"/>
    <w:rsid w:val="007C1E65"/>
    <w:rsid w:val="007C3E87"/>
    <w:rsid w:val="007C44E6"/>
    <w:rsid w:val="007D2B4E"/>
    <w:rsid w:val="007E06B1"/>
    <w:rsid w:val="007E72C3"/>
    <w:rsid w:val="007F172A"/>
    <w:rsid w:val="007F18A7"/>
    <w:rsid w:val="007F4236"/>
    <w:rsid w:val="007F4D25"/>
    <w:rsid w:val="00800519"/>
    <w:rsid w:val="008023CF"/>
    <w:rsid w:val="00806E64"/>
    <w:rsid w:val="008105DE"/>
    <w:rsid w:val="008113AD"/>
    <w:rsid w:val="00811DE7"/>
    <w:rsid w:val="00814B48"/>
    <w:rsid w:val="00814FC1"/>
    <w:rsid w:val="00817DC5"/>
    <w:rsid w:val="00823B8B"/>
    <w:rsid w:val="00837617"/>
    <w:rsid w:val="00842EBA"/>
    <w:rsid w:val="00846E64"/>
    <w:rsid w:val="00852996"/>
    <w:rsid w:val="00854DE7"/>
    <w:rsid w:val="0085509F"/>
    <w:rsid w:val="008600BD"/>
    <w:rsid w:val="008618FD"/>
    <w:rsid w:val="00862283"/>
    <w:rsid w:val="00872229"/>
    <w:rsid w:val="00882C82"/>
    <w:rsid w:val="008832CA"/>
    <w:rsid w:val="0088419A"/>
    <w:rsid w:val="00885D34"/>
    <w:rsid w:val="00897C59"/>
    <w:rsid w:val="008A2876"/>
    <w:rsid w:val="008A3B90"/>
    <w:rsid w:val="008A5DE3"/>
    <w:rsid w:val="008A748B"/>
    <w:rsid w:val="008B016A"/>
    <w:rsid w:val="008C06F1"/>
    <w:rsid w:val="008C25F7"/>
    <w:rsid w:val="008C4853"/>
    <w:rsid w:val="008C6AAC"/>
    <w:rsid w:val="008D3426"/>
    <w:rsid w:val="008D45CA"/>
    <w:rsid w:val="008D79EF"/>
    <w:rsid w:val="008E3DD4"/>
    <w:rsid w:val="008E4651"/>
    <w:rsid w:val="008E4A4D"/>
    <w:rsid w:val="008E5973"/>
    <w:rsid w:val="008E7840"/>
    <w:rsid w:val="008F0760"/>
    <w:rsid w:val="008F2447"/>
    <w:rsid w:val="008F68CE"/>
    <w:rsid w:val="00907431"/>
    <w:rsid w:val="00911134"/>
    <w:rsid w:val="0091285F"/>
    <w:rsid w:val="00912A07"/>
    <w:rsid w:val="00923417"/>
    <w:rsid w:val="00924F1A"/>
    <w:rsid w:val="009252C8"/>
    <w:rsid w:val="00930203"/>
    <w:rsid w:val="00932AC0"/>
    <w:rsid w:val="00933D08"/>
    <w:rsid w:val="00942AA5"/>
    <w:rsid w:val="00943C0D"/>
    <w:rsid w:val="00944584"/>
    <w:rsid w:val="00947988"/>
    <w:rsid w:val="0095106A"/>
    <w:rsid w:val="00955A59"/>
    <w:rsid w:val="00960954"/>
    <w:rsid w:val="00962A1C"/>
    <w:rsid w:val="00962F07"/>
    <w:rsid w:val="009631F4"/>
    <w:rsid w:val="00965DF8"/>
    <w:rsid w:val="00970330"/>
    <w:rsid w:val="00973096"/>
    <w:rsid w:val="009747C4"/>
    <w:rsid w:val="0097581B"/>
    <w:rsid w:val="00983FA4"/>
    <w:rsid w:val="00986365"/>
    <w:rsid w:val="009930CF"/>
    <w:rsid w:val="00994933"/>
    <w:rsid w:val="00995257"/>
    <w:rsid w:val="009A331B"/>
    <w:rsid w:val="009A68ED"/>
    <w:rsid w:val="009A69F8"/>
    <w:rsid w:val="009B07F2"/>
    <w:rsid w:val="009B20F6"/>
    <w:rsid w:val="009B2BD8"/>
    <w:rsid w:val="009B33CA"/>
    <w:rsid w:val="009B351D"/>
    <w:rsid w:val="009B5534"/>
    <w:rsid w:val="009B6790"/>
    <w:rsid w:val="009C16F8"/>
    <w:rsid w:val="009C4F0C"/>
    <w:rsid w:val="009C6A1E"/>
    <w:rsid w:val="009D3E5C"/>
    <w:rsid w:val="009D4657"/>
    <w:rsid w:val="009E3762"/>
    <w:rsid w:val="009E4F9B"/>
    <w:rsid w:val="009F2050"/>
    <w:rsid w:val="00A01508"/>
    <w:rsid w:val="00A01736"/>
    <w:rsid w:val="00A020C8"/>
    <w:rsid w:val="00A125A7"/>
    <w:rsid w:val="00A12FDF"/>
    <w:rsid w:val="00A1363D"/>
    <w:rsid w:val="00A140B4"/>
    <w:rsid w:val="00A15105"/>
    <w:rsid w:val="00A15356"/>
    <w:rsid w:val="00A17018"/>
    <w:rsid w:val="00A220E8"/>
    <w:rsid w:val="00A314FB"/>
    <w:rsid w:val="00A33E6F"/>
    <w:rsid w:val="00A42853"/>
    <w:rsid w:val="00A4656B"/>
    <w:rsid w:val="00A6072B"/>
    <w:rsid w:val="00A63DF2"/>
    <w:rsid w:val="00A70340"/>
    <w:rsid w:val="00A727A7"/>
    <w:rsid w:val="00A7528F"/>
    <w:rsid w:val="00A77AC6"/>
    <w:rsid w:val="00A927A4"/>
    <w:rsid w:val="00A93122"/>
    <w:rsid w:val="00A938D6"/>
    <w:rsid w:val="00AA2352"/>
    <w:rsid w:val="00AA2390"/>
    <w:rsid w:val="00AA574E"/>
    <w:rsid w:val="00AA7BF1"/>
    <w:rsid w:val="00AB5EF1"/>
    <w:rsid w:val="00AC4B33"/>
    <w:rsid w:val="00AD0B99"/>
    <w:rsid w:val="00AD6C99"/>
    <w:rsid w:val="00AD78F0"/>
    <w:rsid w:val="00AE2DA7"/>
    <w:rsid w:val="00AF0C43"/>
    <w:rsid w:val="00AF518A"/>
    <w:rsid w:val="00B07746"/>
    <w:rsid w:val="00B11224"/>
    <w:rsid w:val="00B12CBE"/>
    <w:rsid w:val="00B17840"/>
    <w:rsid w:val="00B2307C"/>
    <w:rsid w:val="00B236B5"/>
    <w:rsid w:val="00B23A49"/>
    <w:rsid w:val="00B24BC8"/>
    <w:rsid w:val="00B25CA5"/>
    <w:rsid w:val="00B2692D"/>
    <w:rsid w:val="00B26DB4"/>
    <w:rsid w:val="00B30959"/>
    <w:rsid w:val="00B31349"/>
    <w:rsid w:val="00B369AF"/>
    <w:rsid w:val="00B36A5D"/>
    <w:rsid w:val="00B4064C"/>
    <w:rsid w:val="00B4118E"/>
    <w:rsid w:val="00B42012"/>
    <w:rsid w:val="00B455BC"/>
    <w:rsid w:val="00B460CB"/>
    <w:rsid w:val="00B46764"/>
    <w:rsid w:val="00B47CF0"/>
    <w:rsid w:val="00B53E06"/>
    <w:rsid w:val="00B53E2B"/>
    <w:rsid w:val="00B54E7C"/>
    <w:rsid w:val="00B60968"/>
    <w:rsid w:val="00B61F9A"/>
    <w:rsid w:val="00B81786"/>
    <w:rsid w:val="00B84F8C"/>
    <w:rsid w:val="00B92FA9"/>
    <w:rsid w:val="00B940A0"/>
    <w:rsid w:val="00B948A1"/>
    <w:rsid w:val="00B96060"/>
    <w:rsid w:val="00B97BB8"/>
    <w:rsid w:val="00BA0AE1"/>
    <w:rsid w:val="00BA6630"/>
    <w:rsid w:val="00BA743D"/>
    <w:rsid w:val="00BA79F7"/>
    <w:rsid w:val="00BB2C8D"/>
    <w:rsid w:val="00BB4AC2"/>
    <w:rsid w:val="00BB59F6"/>
    <w:rsid w:val="00BD0E3B"/>
    <w:rsid w:val="00BD3715"/>
    <w:rsid w:val="00BD6FC2"/>
    <w:rsid w:val="00BD7C57"/>
    <w:rsid w:val="00BE1875"/>
    <w:rsid w:val="00BE4D4F"/>
    <w:rsid w:val="00BE545D"/>
    <w:rsid w:val="00BF0194"/>
    <w:rsid w:val="00BF1114"/>
    <w:rsid w:val="00BF3465"/>
    <w:rsid w:val="00BF605D"/>
    <w:rsid w:val="00C03CDD"/>
    <w:rsid w:val="00C23771"/>
    <w:rsid w:val="00C23F24"/>
    <w:rsid w:val="00C32272"/>
    <w:rsid w:val="00C328C0"/>
    <w:rsid w:val="00C34500"/>
    <w:rsid w:val="00C35450"/>
    <w:rsid w:val="00C35CB4"/>
    <w:rsid w:val="00C36576"/>
    <w:rsid w:val="00C43BC3"/>
    <w:rsid w:val="00C46514"/>
    <w:rsid w:val="00C47E21"/>
    <w:rsid w:val="00C528F2"/>
    <w:rsid w:val="00C76968"/>
    <w:rsid w:val="00C902B5"/>
    <w:rsid w:val="00C90585"/>
    <w:rsid w:val="00C90D51"/>
    <w:rsid w:val="00C923DB"/>
    <w:rsid w:val="00C978EB"/>
    <w:rsid w:val="00C97F93"/>
    <w:rsid w:val="00CA3AB5"/>
    <w:rsid w:val="00CA3C63"/>
    <w:rsid w:val="00CA4B9A"/>
    <w:rsid w:val="00CA6C9B"/>
    <w:rsid w:val="00CA778C"/>
    <w:rsid w:val="00CB0DFE"/>
    <w:rsid w:val="00CB13B7"/>
    <w:rsid w:val="00CB27D3"/>
    <w:rsid w:val="00CB3062"/>
    <w:rsid w:val="00CC09A9"/>
    <w:rsid w:val="00CC3F09"/>
    <w:rsid w:val="00CC73D6"/>
    <w:rsid w:val="00CD0412"/>
    <w:rsid w:val="00CD479B"/>
    <w:rsid w:val="00CD5DEE"/>
    <w:rsid w:val="00CE2EA6"/>
    <w:rsid w:val="00CE2FED"/>
    <w:rsid w:val="00D00DAD"/>
    <w:rsid w:val="00D06DB8"/>
    <w:rsid w:val="00D07969"/>
    <w:rsid w:val="00D11C14"/>
    <w:rsid w:val="00D12592"/>
    <w:rsid w:val="00D167C3"/>
    <w:rsid w:val="00D2056A"/>
    <w:rsid w:val="00D22011"/>
    <w:rsid w:val="00D2252D"/>
    <w:rsid w:val="00D36997"/>
    <w:rsid w:val="00D379AC"/>
    <w:rsid w:val="00D419B5"/>
    <w:rsid w:val="00D43840"/>
    <w:rsid w:val="00D52390"/>
    <w:rsid w:val="00D52B36"/>
    <w:rsid w:val="00D53566"/>
    <w:rsid w:val="00D57982"/>
    <w:rsid w:val="00D646B0"/>
    <w:rsid w:val="00D662F5"/>
    <w:rsid w:val="00D6636B"/>
    <w:rsid w:val="00D67A02"/>
    <w:rsid w:val="00D72096"/>
    <w:rsid w:val="00D720DE"/>
    <w:rsid w:val="00D7241F"/>
    <w:rsid w:val="00D841C2"/>
    <w:rsid w:val="00D9229F"/>
    <w:rsid w:val="00D93EE4"/>
    <w:rsid w:val="00D9484D"/>
    <w:rsid w:val="00D96AD0"/>
    <w:rsid w:val="00DA56C5"/>
    <w:rsid w:val="00DA6987"/>
    <w:rsid w:val="00DB256D"/>
    <w:rsid w:val="00DB35C1"/>
    <w:rsid w:val="00DB5EA3"/>
    <w:rsid w:val="00DB7BBA"/>
    <w:rsid w:val="00DC2760"/>
    <w:rsid w:val="00DC2EAB"/>
    <w:rsid w:val="00DC593B"/>
    <w:rsid w:val="00DC60E1"/>
    <w:rsid w:val="00DD2387"/>
    <w:rsid w:val="00DE00A6"/>
    <w:rsid w:val="00DE3C58"/>
    <w:rsid w:val="00DE56BB"/>
    <w:rsid w:val="00DE5C83"/>
    <w:rsid w:val="00DE5CAF"/>
    <w:rsid w:val="00DE641A"/>
    <w:rsid w:val="00DE6D8A"/>
    <w:rsid w:val="00DF3D91"/>
    <w:rsid w:val="00DF3E78"/>
    <w:rsid w:val="00E009EB"/>
    <w:rsid w:val="00E02C3D"/>
    <w:rsid w:val="00E10415"/>
    <w:rsid w:val="00E11225"/>
    <w:rsid w:val="00E20314"/>
    <w:rsid w:val="00E21116"/>
    <w:rsid w:val="00E23A51"/>
    <w:rsid w:val="00E261E4"/>
    <w:rsid w:val="00E265D6"/>
    <w:rsid w:val="00E34B40"/>
    <w:rsid w:val="00E417EA"/>
    <w:rsid w:val="00E41ABD"/>
    <w:rsid w:val="00E43329"/>
    <w:rsid w:val="00E442C8"/>
    <w:rsid w:val="00E4496B"/>
    <w:rsid w:val="00E54B29"/>
    <w:rsid w:val="00E612CA"/>
    <w:rsid w:val="00E623F3"/>
    <w:rsid w:val="00E627EF"/>
    <w:rsid w:val="00E62D47"/>
    <w:rsid w:val="00E65521"/>
    <w:rsid w:val="00E70CB8"/>
    <w:rsid w:val="00E72252"/>
    <w:rsid w:val="00E737BC"/>
    <w:rsid w:val="00E748BA"/>
    <w:rsid w:val="00E763AD"/>
    <w:rsid w:val="00E76E13"/>
    <w:rsid w:val="00E76E98"/>
    <w:rsid w:val="00E80CE8"/>
    <w:rsid w:val="00E824AC"/>
    <w:rsid w:val="00E82BF8"/>
    <w:rsid w:val="00E83337"/>
    <w:rsid w:val="00E845B1"/>
    <w:rsid w:val="00E86BEC"/>
    <w:rsid w:val="00E873CA"/>
    <w:rsid w:val="00E90F75"/>
    <w:rsid w:val="00E9171A"/>
    <w:rsid w:val="00E932EF"/>
    <w:rsid w:val="00E9579D"/>
    <w:rsid w:val="00E958B4"/>
    <w:rsid w:val="00EA4C83"/>
    <w:rsid w:val="00EA5BC8"/>
    <w:rsid w:val="00EA6431"/>
    <w:rsid w:val="00EA7E23"/>
    <w:rsid w:val="00EB1F04"/>
    <w:rsid w:val="00EB69A2"/>
    <w:rsid w:val="00EC0B50"/>
    <w:rsid w:val="00EC2DC3"/>
    <w:rsid w:val="00EC470A"/>
    <w:rsid w:val="00ED0513"/>
    <w:rsid w:val="00ED2AA1"/>
    <w:rsid w:val="00ED5E79"/>
    <w:rsid w:val="00EE4B64"/>
    <w:rsid w:val="00EE716C"/>
    <w:rsid w:val="00EF17F9"/>
    <w:rsid w:val="00EF7777"/>
    <w:rsid w:val="00F001BE"/>
    <w:rsid w:val="00F0175B"/>
    <w:rsid w:val="00F04179"/>
    <w:rsid w:val="00F04767"/>
    <w:rsid w:val="00F048D1"/>
    <w:rsid w:val="00F125B6"/>
    <w:rsid w:val="00F13641"/>
    <w:rsid w:val="00F148FF"/>
    <w:rsid w:val="00F17C99"/>
    <w:rsid w:val="00F21F6B"/>
    <w:rsid w:val="00F2407D"/>
    <w:rsid w:val="00F248F8"/>
    <w:rsid w:val="00F40CBC"/>
    <w:rsid w:val="00F52B3C"/>
    <w:rsid w:val="00F5753A"/>
    <w:rsid w:val="00F57649"/>
    <w:rsid w:val="00F617EE"/>
    <w:rsid w:val="00F62D29"/>
    <w:rsid w:val="00F633F9"/>
    <w:rsid w:val="00F71AE2"/>
    <w:rsid w:val="00F84798"/>
    <w:rsid w:val="00F91848"/>
    <w:rsid w:val="00F95530"/>
    <w:rsid w:val="00F96AB7"/>
    <w:rsid w:val="00FB419B"/>
    <w:rsid w:val="00FB6352"/>
    <w:rsid w:val="00FB66B0"/>
    <w:rsid w:val="00FC133E"/>
    <w:rsid w:val="00FC598A"/>
    <w:rsid w:val="00FD3925"/>
    <w:rsid w:val="00FD430F"/>
    <w:rsid w:val="00FD468A"/>
    <w:rsid w:val="00FD7E19"/>
    <w:rsid w:val="00FE0790"/>
    <w:rsid w:val="00FE265E"/>
    <w:rsid w:val="00FE5185"/>
    <w:rsid w:val="00FE587B"/>
    <w:rsid w:val="00FF0D99"/>
    <w:rsid w:val="00FF3BFA"/>
    <w:rsid w:val="00FF4F12"/>
    <w:rsid w:val="00FF6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11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742C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21116"/>
    <w:pPr>
      <w:keepNext/>
      <w:widowControl/>
      <w:autoSpaceDE/>
      <w:autoSpaceDN/>
      <w:adjustRightInd/>
      <w:spacing w:line="360" w:lineRule="auto"/>
      <w:jc w:val="center"/>
      <w:outlineLvl w:val="1"/>
    </w:pPr>
    <w:rPr>
      <w:spacing w:val="-2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Обычный + 14 пт"/>
    <w:aliases w:val="По ширине,Первая строка:  1,59 см,Междустр.интервал:  полу..."/>
    <w:basedOn w:val="a"/>
    <w:rsid w:val="00E21116"/>
    <w:pPr>
      <w:widowControl/>
      <w:autoSpaceDE/>
      <w:autoSpaceDN/>
      <w:adjustRightInd/>
      <w:spacing w:line="360" w:lineRule="auto"/>
      <w:ind w:firstLine="900"/>
      <w:jc w:val="both"/>
    </w:pPr>
    <w:rPr>
      <w:sz w:val="28"/>
      <w:szCs w:val="28"/>
    </w:rPr>
  </w:style>
  <w:style w:type="paragraph" w:styleId="21">
    <w:name w:val="Body Text Indent 2"/>
    <w:basedOn w:val="a"/>
    <w:link w:val="22"/>
    <w:rsid w:val="00E21116"/>
    <w:pPr>
      <w:widowControl/>
      <w:autoSpaceDE/>
      <w:autoSpaceDN/>
      <w:adjustRightInd/>
      <w:spacing w:line="360" w:lineRule="auto"/>
      <w:ind w:firstLine="900"/>
      <w:jc w:val="both"/>
    </w:pPr>
    <w:rPr>
      <w:sz w:val="28"/>
      <w:szCs w:val="28"/>
    </w:rPr>
  </w:style>
  <w:style w:type="paragraph" w:styleId="3">
    <w:name w:val="Body Text Indent 3"/>
    <w:basedOn w:val="a"/>
    <w:rsid w:val="00E21116"/>
    <w:pPr>
      <w:widowControl/>
      <w:shd w:val="clear" w:color="auto" w:fill="FFFFFF"/>
      <w:autoSpaceDE/>
      <w:autoSpaceDN/>
      <w:adjustRightInd/>
      <w:spacing w:line="480" w:lineRule="auto"/>
      <w:ind w:firstLine="902"/>
      <w:jc w:val="both"/>
    </w:pPr>
    <w:rPr>
      <w:sz w:val="28"/>
      <w:szCs w:val="28"/>
    </w:rPr>
  </w:style>
  <w:style w:type="paragraph" w:customStyle="1" w:styleId="10">
    <w:name w:val="Ñòèëü1"/>
    <w:basedOn w:val="a"/>
    <w:link w:val="11"/>
    <w:rsid w:val="00E21116"/>
    <w:pPr>
      <w:widowControl/>
      <w:autoSpaceDE/>
      <w:autoSpaceDN/>
      <w:adjustRightInd/>
      <w:spacing w:line="288" w:lineRule="auto"/>
    </w:pPr>
    <w:rPr>
      <w:sz w:val="28"/>
      <w:szCs w:val="24"/>
    </w:rPr>
  </w:style>
  <w:style w:type="paragraph" w:styleId="a3">
    <w:name w:val="Body Text Indent"/>
    <w:basedOn w:val="a"/>
    <w:rsid w:val="00E21116"/>
    <w:pPr>
      <w:spacing w:line="360" w:lineRule="auto"/>
      <w:ind w:firstLine="900"/>
      <w:jc w:val="both"/>
    </w:pPr>
    <w:rPr>
      <w:sz w:val="32"/>
      <w:szCs w:val="28"/>
    </w:rPr>
  </w:style>
  <w:style w:type="paragraph" w:styleId="a4">
    <w:name w:val="Block Text"/>
    <w:basedOn w:val="a"/>
    <w:rsid w:val="00E21116"/>
    <w:pPr>
      <w:shd w:val="clear" w:color="auto" w:fill="FFFFFF"/>
      <w:spacing w:line="324" w:lineRule="exact"/>
      <w:ind w:left="4824" w:right="86"/>
      <w:jc w:val="both"/>
    </w:pPr>
    <w:rPr>
      <w:sz w:val="32"/>
      <w:szCs w:val="26"/>
    </w:rPr>
  </w:style>
  <w:style w:type="paragraph" w:styleId="a5">
    <w:name w:val="header"/>
    <w:basedOn w:val="a"/>
    <w:rsid w:val="00E2111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21116"/>
  </w:style>
  <w:style w:type="character" w:customStyle="1" w:styleId="FontStyle33">
    <w:name w:val="Font Style33"/>
    <w:basedOn w:val="a0"/>
    <w:rsid w:val="00742C80"/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742C80"/>
    <w:pPr>
      <w:spacing w:line="286" w:lineRule="exact"/>
      <w:ind w:firstLine="626"/>
      <w:jc w:val="both"/>
    </w:pPr>
    <w:rPr>
      <w:sz w:val="24"/>
      <w:szCs w:val="24"/>
    </w:rPr>
  </w:style>
  <w:style w:type="paragraph" w:customStyle="1" w:styleId="ConsNormal">
    <w:name w:val="ConsNormal"/>
    <w:rsid w:val="00742C80"/>
    <w:pPr>
      <w:autoSpaceDE w:val="0"/>
      <w:autoSpaceDN w:val="0"/>
      <w:adjustRightInd w:val="0"/>
      <w:ind w:right="19772" w:firstLine="720"/>
    </w:pPr>
    <w:rPr>
      <w:rFonts w:ascii="Arial" w:hAnsi="Arial"/>
      <w:sz w:val="22"/>
    </w:rPr>
  </w:style>
  <w:style w:type="paragraph" w:customStyle="1" w:styleId="ConsPlusTitle">
    <w:name w:val="ConsPlusTitle"/>
    <w:rsid w:val="00742C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semiHidden/>
    <w:rsid w:val="00806E64"/>
    <w:rPr>
      <w:rFonts w:ascii="Tahoma" w:hAnsi="Tahoma" w:cs="Tahoma"/>
      <w:sz w:val="16"/>
      <w:szCs w:val="16"/>
    </w:rPr>
  </w:style>
  <w:style w:type="paragraph" w:customStyle="1" w:styleId="12">
    <w:name w:val="Стиль1"/>
    <w:basedOn w:val="a"/>
    <w:rsid w:val="003F0D6C"/>
    <w:pPr>
      <w:widowControl/>
      <w:autoSpaceDE/>
      <w:autoSpaceDN/>
      <w:adjustRightInd/>
      <w:spacing w:line="288" w:lineRule="auto"/>
    </w:pPr>
    <w:rPr>
      <w:sz w:val="28"/>
    </w:rPr>
  </w:style>
  <w:style w:type="paragraph" w:styleId="a8">
    <w:name w:val="List Paragraph"/>
    <w:basedOn w:val="a"/>
    <w:uiPriority w:val="34"/>
    <w:qFormat/>
    <w:rsid w:val="003F0D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EC2DC3"/>
    <w:rPr>
      <w:spacing w:val="-2"/>
      <w:sz w:val="28"/>
      <w:szCs w:val="18"/>
    </w:rPr>
  </w:style>
  <w:style w:type="character" w:customStyle="1" w:styleId="22">
    <w:name w:val="Основной текст с отступом 2 Знак"/>
    <w:basedOn w:val="a0"/>
    <w:link w:val="21"/>
    <w:rsid w:val="00EC2DC3"/>
    <w:rPr>
      <w:sz w:val="28"/>
      <w:szCs w:val="28"/>
    </w:rPr>
  </w:style>
  <w:style w:type="character" w:customStyle="1" w:styleId="11">
    <w:name w:val="Ñòèëü1 Знак"/>
    <w:basedOn w:val="a0"/>
    <w:link w:val="10"/>
    <w:rsid w:val="00EC2DC3"/>
    <w:rPr>
      <w:sz w:val="28"/>
      <w:szCs w:val="24"/>
    </w:rPr>
  </w:style>
  <w:style w:type="paragraph" w:customStyle="1" w:styleId="ConsPlusNormal">
    <w:name w:val="ConsPlusNormal"/>
    <w:rsid w:val="001B67B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footer"/>
    <w:basedOn w:val="a"/>
    <w:link w:val="aa"/>
    <w:rsid w:val="006A5A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A5ABA"/>
  </w:style>
  <w:style w:type="paragraph" w:styleId="ab">
    <w:name w:val="Body Text"/>
    <w:basedOn w:val="a"/>
    <w:link w:val="ac"/>
    <w:semiHidden/>
    <w:unhideWhenUsed/>
    <w:rsid w:val="008E3DD4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8E3D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11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742C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21116"/>
    <w:pPr>
      <w:keepNext/>
      <w:widowControl/>
      <w:autoSpaceDE/>
      <w:autoSpaceDN/>
      <w:adjustRightInd/>
      <w:spacing w:line="360" w:lineRule="auto"/>
      <w:jc w:val="center"/>
      <w:outlineLvl w:val="1"/>
    </w:pPr>
    <w:rPr>
      <w:spacing w:val="-2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Обычный + 14 пт"/>
    <w:aliases w:val="По ширине,Первая строка:  1,59 см,Междустр.интервал:  полу..."/>
    <w:basedOn w:val="a"/>
    <w:rsid w:val="00E21116"/>
    <w:pPr>
      <w:widowControl/>
      <w:autoSpaceDE/>
      <w:autoSpaceDN/>
      <w:adjustRightInd/>
      <w:spacing w:line="360" w:lineRule="auto"/>
      <w:ind w:firstLine="900"/>
      <w:jc w:val="both"/>
    </w:pPr>
    <w:rPr>
      <w:sz w:val="28"/>
      <w:szCs w:val="28"/>
    </w:rPr>
  </w:style>
  <w:style w:type="paragraph" w:styleId="21">
    <w:name w:val="Body Text Indent 2"/>
    <w:basedOn w:val="a"/>
    <w:link w:val="22"/>
    <w:rsid w:val="00E21116"/>
    <w:pPr>
      <w:widowControl/>
      <w:autoSpaceDE/>
      <w:autoSpaceDN/>
      <w:adjustRightInd/>
      <w:spacing w:line="360" w:lineRule="auto"/>
      <w:ind w:firstLine="900"/>
      <w:jc w:val="both"/>
    </w:pPr>
    <w:rPr>
      <w:sz w:val="28"/>
      <w:szCs w:val="28"/>
    </w:rPr>
  </w:style>
  <w:style w:type="paragraph" w:styleId="3">
    <w:name w:val="Body Text Indent 3"/>
    <w:basedOn w:val="a"/>
    <w:rsid w:val="00E21116"/>
    <w:pPr>
      <w:widowControl/>
      <w:shd w:val="clear" w:color="auto" w:fill="FFFFFF"/>
      <w:autoSpaceDE/>
      <w:autoSpaceDN/>
      <w:adjustRightInd/>
      <w:spacing w:line="480" w:lineRule="auto"/>
      <w:ind w:firstLine="902"/>
      <w:jc w:val="both"/>
    </w:pPr>
    <w:rPr>
      <w:sz w:val="28"/>
      <w:szCs w:val="28"/>
    </w:rPr>
  </w:style>
  <w:style w:type="paragraph" w:customStyle="1" w:styleId="10">
    <w:name w:val="Ñòèëü1"/>
    <w:basedOn w:val="a"/>
    <w:link w:val="11"/>
    <w:rsid w:val="00E21116"/>
    <w:pPr>
      <w:widowControl/>
      <w:autoSpaceDE/>
      <w:autoSpaceDN/>
      <w:adjustRightInd/>
      <w:spacing w:line="288" w:lineRule="auto"/>
    </w:pPr>
    <w:rPr>
      <w:sz w:val="28"/>
      <w:szCs w:val="24"/>
    </w:rPr>
  </w:style>
  <w:style w:type="paragraph" w:styleId="a3">
    <w:name w:val="Body Text Indent"/>
    <w:basedOn w:val="a"/>
    <w:rsid w:val="00E21116"/>
    <w:pPr>
      <w:spacing w:line="360" w:lineRule="auto"/>
      <w:ind w:firstLine="900"/>
      <w:jc w:val="both"/>
    </w:pPr>
    <w:rPr>
      <w:sz w:val="32"/>
      <w:szCs w:val="28"/>
    </w:rPr>
  </w:style>
  <w:style w:type="paragraph" w:styleId="a4">
    <w:name w:val="Block Text"/>
    <w:basedOn w:val="a"/>
    <w:rsid w:val="00E21116"/>
    <w:pPr>
      <w:shd w:val="clear" w:color="auto" w:fill="FFFFFF"/>
      <w:spacing w:line="324" w:lineRule="exact"/>
      <w:ind w:left="4824" w:right="86"/>
      <w:jc w:val="both"/>
    </w:pPr>
    <w:rPr>
      <w:sz w:val="32"/>
      <w:szCs w:val="26"/>
    </w:rPr>
  </w:style>
  <w:style w:type="paragraph" w:styleId="a5">
    <w:name w:val="header"/>
    <w:basedOn w:val="a"/>
    <w:rsid w:val="00E2111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21116"/>
  </w:style>
  <w:style w:type="character" w:customStyle="1" w:styleId="FontStyle33">
    <w:name w:val="Font Style33"/>
    <w:basedOn w:val="a0"/>
    <w:rsid w:val="00742C80"/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742C80"/>
    <w:pPr>
      <w:spacing w:line="286" w:lineRule="exact"/>
      <w:ind w:firstLine="626"/>
      <w:jc w:val="both"/>
    </w:pPr>
    <w:rPr>
      <w:sz w:val="24"/>
      <w:szCs w:val="24"/>
    </w:rPr>
  </w:style>
  <w:style w:type="paragraph" w:customStyle="1" w:styleId="ConsNormal">
    <w:name w:val="ConsNormal"/>
    <w:rsid w:val="00742C80"/>
    <w:pPr>
      <w:autoSpaceDE w:val="0"/>
      <w:autoSpaceDN w:val="0"/>
      <w:adjustRightInd w:val="0"/>
      <w:ind w:right="19772" w:firstLine="720"/>
    </w:pPr>
    <w:rPr>
      <w:rFonts w:ascii="Arial" w:hAnsi="Arial"/>
      <w:sz w:val="22"/>
    </w:rPr>
  </w:style>
  <w:style w:type="paragraph" w:customStyle="1" w:styleId="ConsPlusTitle">
    <w:name w:val="ConsPlusTitle"/>
    <w:rsid w:val="00742C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semiHidden/>
    <w:rsid w:val="00806E64"/>
    <w:rPr>
      <w:rFonts w:ascii="Tahoma" w:hAnsi="Tahoma" w:cs="Tahoma"/>
      <w:sz w:val="16"/>
      <w:szCs w:val="16"/>
    </w:rPr>
  </w:style>
  <w:style w:type="paragraph" w:customStyle="1" w:styleId="12">
    <w:name w:val="Стиль1"/>
    <w:basedOn w:val="a"/>
    <w:rsid w:val="003F0D6C"/>
    <w:pPr>
      <w:widowControl/>
      <w:autoSpaceDE/>
      <w:autoSpaceDN/>
      <w:adjustRightInd/>
      <w:spacing w:line="288" w:lineRule="auto"/>
    </w:pPr>
    <w:rPr>
      <w:sz w:val="28"/>
    </w:rPr>
  </w:style>
  <w:style w:type="paragraph" w:styleId="a8">
    <w:name w:val="List Paragraph"/>
    <w:basedOn w:val="a"/>
    <w:uiPriority w:val="34"/>
    <w:qFormat/>
    <w:rsid w:val="003F0D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EC2DC3"/>
    <w:rPr>
      <w:spacing w:val="-2"/>
      <w:sz w:val="28"/>
      <w:szCs w:val="18"/>
    </w:rPr>
  </w:style>
  <w:style w:type="character" w:customStyle="1" w:styleId="22">
    <w:name w:val="Основной текст с отступом 2 Знак"/>
    <w:basedOn w:val="a0"/>
    <w:link w:val="21"/>
    <w:rsid w:val="00EC2DC3"/>
    <w:rPr>
      <w:sz w:val="28"/>
      <w:szCs w:val="28"/>
    </w:rPr>
  </w:style>
  <w:style w:type="character" w:customStyle="1" w:styleId="11">
    <w:name w:val="Ñòèëü1 Знак"/>
    <w:basedOn w:val="a0"/>
    <w:link w:val="10"/>
    <w:rsid w:val="00EC2DC3"/>
    <w:rPr>
      <w:sz w:val="28"/>
      <w:szCs w:val="24"/>
    </w:rPr>
  </w:style>
  <w:style w:type="paragraph" w:customStyle="1" w:styleId="ConsPlusNormal">
    <w:name w:val="ConsPlusNormal"/>
    <w:rsid w:val="001B67B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footer"/>
    <w:basedOn w:val="a"/>
    <w:link w:val="aa"/>
    <w:rsid w:val="006A5A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A5ABA"/>
  </w:style>
  <w:style w:type="paragraph" w:styleId="ab">
    <w:name w:val="Body Text"/>
    <w:basedOn w:val="a"/>
    <w:link w:val="ac"/>
    <w:semiHidden/>
    <w:unhideWhenUsed/>
    <w:rsid w:val="008E3DD4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8E3D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4861D-C7DA-463A-988F-F8AEFA2F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12</Pages>
  <Words>2487</Words>
  <Characters>14181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Выступление министра финансов на Парламентских слушаниях 9</vt:lpstr>
    </vt:vector>
  </TitlesOfParts>
  <Company>Minfin RT</Company>
  <LinksUpToDate>false</LinksUpToDate>
  <CharactersWithSpaces>16635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Выступление министра финансов на Парламентских слушаниях 9</dc:title>
  <dc:creator>usermf</dc:creator>
  <cp:lastModifiedBy>admin</cp:lastModifiedBy>
  <cp:revision>14</cp:revision>
  <cp:lastPrinted>2017-11-25T09:18:00Z</cp:lastPrinted>
  <dcterms:created xsi:type="dcterms:W3CDTF">2017-12-07T07:01:00Z</dcterms:created>
  <dcterms:modified xsi:type="dcterms:W3CDTF">2017-12-11T12:26:00Z</dcterms:modified>
</cp:coreProperties>
</file>